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Томская область </w:t>
      </w:r>
      <w:proofErr w:type="spellStart"/>
      <w:r w:rsidRPr="00A75221">
        <w:rPr>
          <w:rFonts w:ascii="Arial" w:hAnsi="Arial" w:cs="Arial"/>
        </w:rPr>
        <w:t>Асиновский</w:t>
      </w:r>
      <w:proofErr w:type="spellEnd"/>
      <w:r w:rsidRPr="00A75221">
        <w:rPr>
          <w:rFonts w:ascii="Arial" w:hAnsi="Arial" w:cs="Arial"/>
        </w:rPr>
        <w:t xml:space="preserve">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80081B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15.09.2016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="001D51F9" w:rsidRPr="00A75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140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65706D" w:rsidRPr="0065706D" w:rsidRDefault="00AE4C0C" w:rsidP="0065706D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65706D">
        <w:rPr>
          <w:rFonts w:ascii="Arial" w:hAnsi="Arial" w:cs="Arial"/>
          <w:b/>
        </w:rPr>
        <w:t>10.09.2012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65706D">
        <w:rPr>
          <w:rFonts w:ascii="Arial" w:hAnsi="Arial" w:cs="Arial"/>
          <w:b/>
        </w:rPr>
        <w:t>95</w:t>
      </w:r>
      <w:r w:rsidR="00057609">
        <w:rPr>
          <w:rFonts w:ascii="Arial" w:hAnsi="Arial" w:cs="Arial"/>
          <w:b/>
        </w:rPr>
        <w:t xml:space="preserve"> </w:t>
      </w:r>
      <w:r w:rsidR="0065706D">
        <w:rPr>
          <w:rFonts w:ascii="Arial" w:hAnsi="Arial" w:cs="Arial"/>
          <w:b/>
        </w:rPr>
        <w:t>«</w:t>
      </w:r>
      <w:r w:rsidR="0065706D" w:rsidRPr="0065706D">
        <w:rPr>
          <w:rFonts w:ascii="Arial" w:hAnsi="Arial" w:cs="Arial"/>
          <w:b/>
          <w:bCs/>
          <w:color w:val="000000"/>
        </w:rPr>
        <w:t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</w:r>
    </w:p>
    <w:p w:rsidR="001F5F80" w:rsidRPr="0065706D" w:rsidRDefault="001F5F80" w:rsidP="0065706D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AD1700" w:rsidRPr="007036F9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75221" w:rsidRDefault="00742ACF" w:rsidP="0065706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057609">
        <w:rPr>
          <w:rFonts w:ascii="Arial" w:hAnsi="Arial" w:cs="Arial"/>
        </w:rPr>
        <w:t xml:space="preserve"> </w:t>
      </w:r>
      <w:r w:rsidR="00057609" w:rsidRPr="00057609">
        <w:rPr>
          <w:rFonts w:ascii="Arial" w:hAnsi="Arial" w:cs="Arial"/>
          <w:bCs/>
          <w:color w:val="000000"/>
        </w:rPr>
        <w:t>«</w:t>
      </w:r>
      <w:r w:rsidR="0065706D" w:rsidRPr="0065706D">
        <w:rPr>
          <w:rFonts w:ascii="Arial" w:hAnsi="Arial" w:cs="Arial"/>
          <w:bCs/>
          <w:color w:val="000000"/>
        </w:rPr>
        <w:t>Прием заявления, документов и выдача документов по обмену муниципальных жилых помещений, предоставленных по договору социального найма</w:t>
      </w:r>
      <w:r w:rsidR="00057609" w:rsidRPr="0065706D">
        <w:rPr>
          <w:rFonts w:ascii="Arial" w:hAnsi="Arial" w:cs="Arial"/>
          <w:bCs/>
          <w:color w:val="000000"/>
        </w:rPr>
        <w:t>»</w:t>
      </w:r>
      <w:r w:rsidR="00905C42">
        <w:rPr>
          <w:rFonts w:ascii="Arial" w:hAnsi="Arial" w:cs="Arial"/>
        </w:rPr>
        <w:t xml:space="preserve"> </w:t>
      </w:r>
      <w:r w:rsidR="00EC115D">
        <w:rPr>
          <w:rFonts w:ascii="Arial" w:hAnsi="Arial" w:cs="Arial"/>
          <w:bCs/>
        </w:rPr>
        <w:t xml:space="preserve"> </w:t>
      </w:r>
      <w:r w:rsidR="008501E3" w:rsidRPr="00A75221">
        <w:rPr>
          <w:rFonts w:ascii="Arial" w:hAnsi="Arial" w:cs="Arial"/>
        </w:rPr>
        <w:t>от</w:t>
      </w:r>
      <w:r w:rsidR="00905C42">
        <w:rPr>
          <w:rFonts w:ascii="Arial" w:hAnsi="Arial" w:cs="Arial"/>
        </w:rPr>
        <w:t xml:space="preserve"> </w:t>
      </w:r>
      <w:r w:rsidR="0065706D">
        <w:rPr>
          <w:rFonts w:ascii="Arial" w:hAnsi="Arial" w:cs="Arial"/>
        </w:rPr>
        <w:t>10.09.2012</w:t>
      </w:r>
      <w:r w:rsidR="00EC115D">
        <w:rPr>
          <w:rFonts w:ascii="Arial" w:hAnsi="Arial" w:cs="Arial"/>
        </w:rPr>
        <w:t xml:space="preserve"> </w:t>
      </w:r>
      <w:r w:rsidR="008501E3" w:rsidRPr="00A75221">
        <w:rPr>
          <w:rFonts w:ascii="Arial" w:hAnsi="Arial" w:cs="Arial"/>
        </w:rPr>
        <w:t xml:space="preserve"> № </w:t>
      </w:r>
      <w:r w:rsidR="0065706D">
        <w:rPr>
          <w:rFonts w:ascii="Arial" w:hAnsi="Arial" w:cs="Arial"/>
        </w:rPr>
        <w:t>95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 xml:space="preserve">. </w:t>
      </w:r>
      <w:r w:rsidR="00057609">
        <w:rPr>
          <w:rFonts w:ascii="Arial" w:hAnsi="Arial" w:cs="Arial"/>
        </w:rPr>
        <w:t>2</w:t>
      </w:r>
      <w:r w:rsidR="0065706D">
        <w:rPr>
          <w:rFonts w:ascii="Arial" w:hAnsi="Arial" w:cs="Arial"/>
        </w:rPr>
        <w:t>0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>.</w:t>
      </w:r>
      <w:r w:rsidR="00057609">
        <w:rPr>
          <w:rFonts w:ascii="Arial" w:hAnsi="Arial" w:cs="Arial"/>
        </w:rPr>
        <w:t>2</w:t>
      </w:r>
      <w:r w:rsidR="0065706D">
        <w:rPr>
          <w:rFonts w:ascii="Arial" w:hAnsi="Arial" w:cs="Arial"/>
        </w:rPr>
        <w:t>0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</w:t>
      </w:r>
      <w:r w:rsidRPr="00A75221">
        <w:rPr>
          <w:rFonts w:ascii="Arial" w:hAnsi="Arial" w:cs="Arial"/>
        </w:rPr>
        <w:lastRenderedPageBreak/>
        <w:t xml:space="preserve">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80081B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80081B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80081B" w:rsidRPr="0080081B" w:rsidRDefault="0080081B" w:rsidP="0080081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rPr>
          <w:rFonts w:ascii="Arial" w:hAnsi="Arial" w:cs="Arial"/>
          <w:color w:val="000000"/>
        </w:rPr>
      </w:pPr>
      <w:r w:rsidRPr="0080081B">
        <w:rPr>
          <w:rFonts w:ascii="Arial" w:hAnsi="Arial" w:cs="Arial"/>
          <w:color w:val="000000"/>
        </w:rPr>
        <w:t xml:space="preserve">администрации Батуринского сельского поселения </w:t>
      </w:r>
    </w:p>
    <w:p w:rsidR="0080081B" w:rsidRDefault="0080081B" w:rsidP="0080081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80081B">
        <w:rPr>
          <w:rFonts w:ascii="Arial" w:hAnsi="Arial" w:cs="Arial"/>
          <w:color w:val="000000"/>
        </w:rPr>
        <w:t>от 10.09.2012 г. № 95</w:t>
      </w:r>
    </w:p>
    <w:p w:rsidR="0080081B" w:rsidRDefault="0080081B" w:rsidP="0080081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изменениями</w:t>
      </w:r>
    </w:p>
    <w:p w:rsidR="0080081B" w:rsidRDefault="0080081B" w:rsidP="0080081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от 15.09.2016 № 140</w:t>
      </w:r>
    </w:p>
    <w:p w:rsidR="0080081B" w:rsidRDefault="0080081B" w:rsidP="0080081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3402" w:firstLine="297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Актуальная редакция</w:t>
      </w:r>
    </w:p>
    <w:p w:rsidR="0080081B" w:rsidRPr="0080081B" w:rsidRDefault="0080081B" w:rsidP="0080081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center"/>
        <w:rPr>
          <w:rFonts w:ascii="Arial" w:hAnsi="Arial" w:cs="Arial"/>
          <w:b/>
          <w:bCs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  <w:r w:rsidRPr="0080081B">
        <w:rPr>
          <w:rFonts w:ascii="Arial" w:hAnsi="Arial" w:cs="Arial"/>
          <w:b/>
          <w:bCs/>
        </w:rPr>
        <w:t>АДМИНИСТРАТИВНЫЙ РЕГЛАМЕНТ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80081B">
        <w:rPr>
          <w:rFonts w:ascii="Arial" w:hAnsi="Arial" w:cs="Arial"/>
          <w:b/>
          <w:bCs/>
        </w:rPr>
        <w:t>1.Предоставления муниципальной услуги «</w:t>
      </w:r>
      <w:r w:rsidRPr="0080081B">
        <w:rPr>
          <w:rFonts w:ascii="Arial" w:hAnsi="Arial" w:cs="Arial"/>
          <w:b/>
          <w:bCs/>
          <w:color w:val="000000"/>
        </w:rPr>
        <w:t>Прием заявления, документов и выдача документов по обмену муниципальных жилых помещений, предоставленных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  <w:r w:rsidRPr="0080081B">
        <w:rPr>
          <w:rFonts w:ascii="Arial" w:hAnsi="Arial" w:cs="Arial"/>
          <w:b/>
          <w:bCs/>
          <w:color w:val="000000"/>
        </w:rPr>
        <w:t>по договору социального найма</w:t>
      </w:r>
      <w:r w:rsidRPr="0080081B">
        <w:rPr>
          <w:rFonts w:ascii="Arial" w:hAnsi="Arial" w:cs="Arial"/>
          <w:b/>
          <w:bCs/>
        </w:rPr>
        <w:t>»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1.1. Настоящий административный регламент предоставления муниципальной услуги </w:t>
      </w:r>
      <w:r w:rsidRPr="0080081B">
        <w:rPr>
          <w:rFonts w:ascii="Arial" w:hAnsi="Arial" w:cs="Arial"/>
          <w:bCs/>
          <w:color w:val="000000"/>
        </w:rPr>
        <w:t>«Прием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 w:rsidRPr="0080081B">
        <w:rPr>
          <w:rFonts w:ascii="Arial" w:hAnsi="Arial" w:cs="Arial"/>
        </w:rPr>
        <w:t xml:space="preserve">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 Батуринского сельского поселения с физическими лицами.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80081B" w:rsidRPr="0080081B" w:rsidRDefault="0080081B" w:rsidP="0080081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Конституцией Российской Федерации;</w:t>
      </w:r>
    </w:p>
    <w:p w:rsidR="0080081B" w:rsidRPr="0080081B" w:rsidRDefault="0080081B" w:rsidP="0080081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Гражданским кодексом Российской Федерации;</w:t>
      </w:r>
    </w:p>
    <w:p w:rsidR="0080081B" w:rsidRPr="0080081B" w:rsidRDefault="0080081B" w:rsidP="0080081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Жилищным кодексом Российской Федерации;</w:t>
      </w:r>
    </w:p>
    <w:p w:rsidR="0080081B" w:rsidRPr="0080081B" w:rsidRDefault="0080081B" w:rsidP="0080081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постановлением Правительства Российской Федерации от 21 мая 2005 года № 315 «Об утверждении типового договора социального найма жилого помещения».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0081B">
        <w:rPr>
          <w:rFonts w:ascii="Arial" w:hAnsi="Arial" w:cs="Arial"/>
          <w:b/>
        </w:rPr>
        <w:t xml:space="preserve">2. </w:t>
      </w:r>
      <w:r w:rsidRPr="0080081B">
        <w:rPr>
          <w:rFonts w:ascii="Arial" w:hAnsi="Arial" w:cs="Arial"/>
          <w:b/>
          <w:bCs/>
        </w:rPr>
        <w:t>Стандарт предоставления муниципальной услуги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  <w:r w:rsidRPr="0080081B">
        <w:rPr>
          <w:rFonts w:ascii="Arial" w:hAnsi="Arial" w:cs="Arial"/>
          <w:b/>
          <w:bCs/>
        </w:rPr>
        <w:t>«</w:t>
      </w:r>
      <w:r w:rsidRPr="0080081B">
        <w:rPr>
          <w:rFonts w:ascii="Arial" w:hAnsi="Arial" w:cs="Arial"/>
          <w:b/>
          <w:bCs/>
          <w:color w:val="000000"/>
        </w:rPr>
        <w:t>Прием заявления, документов и выдача документов по обмену муниципальных жилых помещений, предоставленных по договору социального найма</w:t>
      </w:r>
      <w:r w:rsidRPr="0080081B">
        <w:rPr>
          <w:rFonts w:ascii="Arial" w:hAnsi="Arial" w:cs="Arial"/>
          <w:b/>
          <w:bCs/>
        </w:rPr>
        <w:t>»</w:t>
      </w:r>
    </w:p>
    <w:p w:rsidR="0080081B" w:rsidRPr="0080081B" w:rsidRDefault="0080081B" w:rsidP="0080081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2.1. Получателями муниципальной услуги являются физические лица, проживающие на территории Батуринского сельского поселения в жилых помещениях муниципального жилищного фонда, предоставленных по договору социального найма, и имеющие намерение произвести обмен этими жилыми помещениями (далее – заявители).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 – землеустроителя (далее – инженер-землеустроитель). Отдельные административные процедуры выполняют: глава Батуринского сельского поселения (далее – глава поселения), заведующий канцелярией.</w:t>
      </w:r>
    </w:p>
    <w:p w:rsidR="0080081B" w:rsidRPr="0080081B" w:rsidRDefault="0080081B" w:rsidP="0080081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2.3. Результатом предоставления муниципальной услуги является: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заключение договоров социального найма с заявителями (далее – договор найма).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2.4. Предоставление муниципальной услуги осуществляется бесплатно.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2.5. Для получения муниципальной услуги (в том числе о ходе исполнения </w:t>
      </w:r>
      <w:r w:rsidRPr="0080081B">
        <w:rPr>
          <w:rFonts w:ascii="Arial" w:hAnsi="Arial" w:cs="Arial"/>
        </w:rPr>
        <w:lastRenderedPageBreak/>
        <w:t>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2.6. Срок предоставления муниципальной услуги – не более 10 рабочих дней с момента подачи заявления.</w:t>
      </w:r>
    </w:p>
    <w:p w:rsidR="0080081B" w:rsidRPr="0080081B" w:rsidRDefault="0080081B" w:rsidP="0080081B">
      <w:pPr>
        <w:pStyle w:val="a5"/>
        <w:ind w:left="0"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2.7.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80081B" w:rsidRPr="0080081B" w:rsidRDefault="0080081B" w:rsidP="0080081B">
      <w:pPr>
        <w:pStyle w:val="a5"/>
        <w:ind w:left="0"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2.8. Основанием для предоставления муниципальной услуги является: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зарегистрированное обращение согласно приложению №1,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2.9. Требования к письменному обращению заявителя, необходимые для предоставления муниципальной услуги.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Письменное обращение в обязательном порядке должно содержать: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фамилию, имя, отчество заявителя;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содержательную сторону обращения;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личную подпись заявителя;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дату написания заявления.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60" w:firstLine="6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2.10. Для заключения договора найма заявитель представляет следующие документы: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60" w:firstLine="6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заявление, составленное с учетом требований пункта 2.9 настоящего раздела регламента;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письменное согласие всех совершеннолетних членов семьи, имеющих право на обмениваемую жилую площадь (письменное согласие члены семьи дают в присутствии уполномоченного должностного лица);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 копии паспорта заявителя и членов его семьи или иных документов, удостоверяющих личность;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- документ, послуживший основанием для вселения граждан в жилое помещение (ордер;  договор социального найма; иной документ, являющийся основанием для вселения в жилое помещение);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проживание с ними в одной квартире является невозможным.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- иные документы, необходимые для принятия решения о возможности дачи согласия на обмен.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/>
        </w:rPr>
      </w:pPr>
      <w:r w:rsidRPr="0080081B">
        <w:rPr>
          <w:rFonts w:ascii="Arial" w:hAnsi="Arial" w:cs="Arial"/>
        </w:rPr>
        <w:t>Копии документов необходимо предоставлять с одновременным предъявлением оригинала.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80081B">
        <w:rPr>
          <w:rFonts w:ascii="Arial" w:hAnsi="Arial" w:cs="Arial"/>
        </w:rPr>
        <w:t>2.11.</w:t>
      </w:r>
      <w:r w:rsidRPr="0080081B">
        <w:rPr>
          <w:rFonts w:ascii="Arial" w:hAnsi="Arial" w:cs="Arial"/>
          <w:b/>
          <w:bCs/>
        </w:rPr>
        <w:t xml:space="preserve"> </w:t>
      </w:r>
      <w:r w:rsidRPr="0080081B">
        <w:rPr>
          <w:rFonts w:ascii="Arial" w:hAnsi="Arial" w:cs="Arial"/>
          <w:bCs/>
        </w:rPr>
        <w:t xml:space="preserve">Документы, необходимые для </w:t>
      </w:r>
      <w:r w:rsidRPr="0080081B">
        <w:rPr>
          <w:rFonts w:ascii="Arial" w:hAnsi="Arial" w:cs="Arial"/>
        </w:rPr>
        <w:t>заключения договора найма</w:t>
      </w:r>
      <w:r w:rsidRPr="0080081B">
        <w:rPr>
          <w:rFonts w:ascii="Arial" w:hAnsi="Arial" w:cs="Arial"/>
          <w:bCs/>
        </w:rPr>
        <w:t>, запрашиваемые должностным лицом: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</w:r>
      <w:proofErr w:type="gramStart"/>
      <w:r w:rsidRPr="0080081B">
        <w:rPr>
          <w:rFonts w:ascii="Arial" w:hAnsi="Arial" w:cs="Arial"/>
        </w:rPr>
        <w:t>1) справка о зарегистрированных в жилом помещении (с указанием фамилии, имени, отчества, степени родства, возраста);</w:t>
      </w:r>
      <w:proofErr w:type="gramEnd"/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2) справка жилищно-эксплуатационной организации об отсутствии задолженности по уплате услуг по содержанию жилого помещения и за коммунальные услуги.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2.12. С целью сокращения сроков предоставления муниципальной услуги заявитель вправе представить документы, указанные в пункте 2.11 настоящего раздела регламента по собственной инициативе.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2.13. Основания отказа в приеме документов для предоставления муниципальной услуги: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</w:t>
      </w:r>
      <w:r w:rsidRPr="0080081B">
        <w:rPr>
          <w:rFonts w:ascii="Arial" w:hAnsi="Arial" w:cs="Arial"/>
        </w:rPr>
        <w:tab/>
        <w:t xml:space="preserve"> - поступление письменного обращения, неподписанного заявителем;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 xml:space="preserve">- поступление обращения без указания фамилии, имени, отчества заявителя и </w:t>
      </w:r>
      <w:r w:rsidRPr="0080081B">
        <w:rPr>
          <w:rFonts w:ascii="Arial" w:hAnsi="Arial" w:cs="Arial"/>
        </w:rPr>
        <w:lastRenderedPageBreak/>
        <w:t>(или) его почтового адреса.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2.14. Основания отказа в предоставлении муниципальной услуги: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>- обратившееся лицо не может являться получателем муниципальной услуги (в случаях, установленных законодательством);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>- 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>- предоставление в соответствии с пунктом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отказ одной из сторон, участвующих в обмене жилыми помещениями, от предоставления муниципальной услуги;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80081B">
        <w:rPr>
          <w:rFonts w:ascii="Arial" w:hAnsi="Arial" w:cs="Arial"/>
          <w:color w:val="000000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80081B">
        <w:rPr>
          <w:rFonts w:ascii="Arial" w:hAnsi="Arial" w:cs="Arial"/>
          <w:color w:val="000000"/>
        </w:rPr>
        <w:t>- право пользования обмениваемым жилым помещением оспаривается в судебном порядке;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80081B">
        <w:rPr>
          <w:rFonts w:ascii="Arial" w:hAnsi="Arial" w:cs="Arial"/>
          <w:color w:val="000000"/>
        </w:rPr>
        <w:t>- обмениваемое жилое помещение признано в установленном порядке непригодным для проживания;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80081B">
        <w:rPr>
          <w:rFonts w:ascii="Arial" w:hAnsi="Arial" w:cs="Arial"/>
          <w:color w:val="000000"/>
        </w:rPr>
        <w:t>- принято решение о сносе соответствующего дома или его переоборудования для использования в других целях;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80081B">
        <w:rPr>
          <w:rFonts w:ascii="Arial" w:hAnsi="Arial" w:cs="Arial"/>
          <w:color w:val="000000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/>
        </w:rPr>
      </w:pPr>
      <w:r w:rsidRPr="0080081B">
        <w:rPr>
          <w:rFonts w:ascii="Arial" w:hAnsi="Arial" w:cs="Arial"/>
          <w:color w:val="000000"/>
        </w:rPr>
        <w:t>- в результате обмена жильцы вынуждены проживать в одной квартире с гражданином, страдающим одной из тяжелых форм хронических заболеваний, при которой совместное проживание с ним в одной квартире невозможно.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2.15. Максимальное время ожидания заявителей в очереди при подаче заявления (получении документов) – не более 20 минут.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Продолжительность приема заявителей у  инженера-землеустроителя при подаче заявления (получении документов) – не более 30 минут.</w:t>
      </w:r>
    </w:p>
    <w:p w:rsidR="0080081B" w:rsidRPr="0080081B" w:rsidRDefault="0080081B" w:rsidP="0080081B">
      <w:pPr>
        <w:pStyle w:val="a5"/>
        <w:ind w:left="0"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2.16. Требования к месту ожидания: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наличие не менее пяти посадочных мест для ожидания,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80081B" w:rsidRPr="0080081B" w:rsidRDefault="0080081B" w:rsidP="0080081B">
      <w:pPr>
        <w:pStyle w:val="a5"/>
        <w:ind w:left="0"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2.17. Требования к помещению, в котором предоставляется муниципальная услуга: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наличие посадочных мест для заявителей,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наличие места для заполнения запросов,</w:t>
      </w:r>
    </w:p>
    <w:p w:rsidR="0080081B" w:rsidRPr="0080081B" w:rsidRDefault="0080081B" w:rsidP="0080081B">
      <w:pPr>
        <w:pStyle w:val="a5"/>
        <w:ind w:left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</w:t>
      </w:r>
      <w:r w:rsidRPr="0080081B">
        <w:rPr>
          <w:rFonts w:ascii="Arial" w:hAnsi="Arial" w:cs="Arial"/>
        </w:rPr>
        <w:tab/>
        <w:t>2.18. Информационные стенды по предоставлению муниципальной услуги должны содержать следующую информацию:</w:t>
      </w:r>
    </w:p>
    <w:p w:rsidR="0080081B" w:rsidRPr="0080081B" w:rsidRDefault="0080081B" w:rsidP="0080081B">
      <w:pPr>
        <w:pStyle w:val="ConsPlusNormal"/>
        <w:ind w:firstLine="540"/>
        <w:jc w:val="both"/>
        <w:rPr>
          <w:sz w:val="24"/>
          <w:szCs w:val="24"/>
        </w:rPr>
      </w:pPr>
      <w:r w:rsidRPr="0080081B">
        <w:rPr>
          <w:sz w:val="24"/>
          <w:szCs w:val="24"/>
        </w:rPr>
        <w:t>- порядок предоставления муниципальной услуги;</w:t>
      </w:r>
    </w:p>
    <w:p w:rsidR="0080081B" w:rsidRPr="0080081B" w:rsidRDefault="0080081B" w:rsidP="0080081B">
      <w:pPr>
        <w:pStyle w:val="ConsPlusNormal"/>
        <w:ind w:firstLine="540"/>
        <w:jc w:val="both"/>
        <w:rPr>
          <w:sz w:val="24"/>
          <w:szCs w:val="24"/>
        </w:rPr>
      </w:pPr>
      <w:r w:rsidRPr="0080081B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80081B" w:rsidRPr="0080081B" w:rsidRDefault="0080081B" w:rsidP="0080081B">
      <w:pPr>
        <w:pStyle w:val="ConsPlusNormal"/>
        <w:ind w:firstLine="540"/>
        <w:jc w:val="both"/>
        <w:rPr>
          <w:sz w:val="24"/>
          <w:szCs w:val="24"/>
        </w:rPr>
      </w:pPr>
      <w:r w:rsidRPr="0080081B">
        <w:rPr>
          <w:sz w:val="24"/>
          <w:szCs w:val="24"/>
        </w:rPr>
        <w:t>- сроки предоставления муниципальной услуги;</w:t>
      </w:r>
    </w:p>
    <w:p w:rsidR="0080081B" w:rsidRPr="0080081B" w:rsidRDefault="0080081B" w:rsidP="0080081B">
      <w:pPr>
        <w:pStyle w:val="ConsPlusNormal"/>
        <w:ind w:firstLine="540"/>
        <w:jc w:val="both"/>
        <w:rPr>
          <w:sz w:val="24"/>
          <w:szCs w:val="24"/>
        </w:rPr>
      </w:pPr>
      <w:r w:rsidRPr="0080081B">
        <w:rPr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</w:t>
      </w:r>
      <w:r w:rsidRPr="0080081B">
        <w:rPr>
          <w:sz w:val="24"/>
          <w:szCs w:val="24"/>
        </w:rPr>
        <w:lastRenderedPageBreak/>
        <w:t>образования «</w:t>
      </w:r>
      <w:proofErr w:type="spellStart"/>
      <w:r w:rsidRPr="0080081B">
        <w:rPr>
          <w:sz w:val="24"/>
          <w:szCs w:val="24"/>
        </w:rPr>
        <w:t>Асиновский</w:t>
      </w:r>
      <w:proofErr w:type="spellEnd"/>
      <w:r w:rsidRPr="0080081B">
        <w:rPr>
          <w:sz w:val="24"/>
          <w:szCs w:val="24"/>
        </w:rPr>
        <w:t xml:space="preserve"> район», где размещена информация о </w:t>
      </w:r>
      <w:proofErr w:type="spellStart"/>
      <w:r w:rsidRPr="0080081B">
        <w:rPr>
          <w:sz w:val="24"/>
          <w:szCs w:val="24"/>
        </w:rPr>
        <w:t>Батуринском</w:t>
      </w:r>
      <w:proofErr w:type="spellEnd"/>
      <w:r w:rsidRPr="0080081B">
        <w:rPr>
          <w:sz w:val="24"/>
          <w:szCs w:val="24"/>
        </w:rPr>
        <w:t xml:space="preserve"> сельском поселении, контактные телефоны.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0081B">
        <w:rPr>
          <w:rFonts w:ascii="Arial" w:hAnsi="Arial" w:cs="Arial"/>
        </w:rPr>
        <w:tab/>
        <w:t>2.19. Порядок получения заявителями информации (консультаций) по вопросам предоставления муниципальной услуги: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в устном виде на личном приеме или посредством телефонной связи к ведущему специалисту;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время приема и выдачи документов;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сроки рассмотрения заявлений;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о принятии решения по конкретному заявлению;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2.19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2.19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четкость в изложении информации об услуге;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    7). Индивидуальное устное информирование осуществляется ведущим специалистом при личном обращении заинтересованных лиц.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</w:rPr>
        <w:tab/>
        <w:t xml:space="preserve">2.20. </w:t>
      </w:r>
      <w:r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Администрация поселения осуществляет меры по обеспечению условий </w:t>
      </w:r>
      <w:r w:rsidRPr="00A75221">
        <w:rPr>
          <w:rFonts w:ascii="Arial" w:hAnsi="Arial" w:cs="Arial"/>
        </w:rPr>
        <w:lastRenderedPageBreak/>
        <w:t>доступности получения муниципальной услуги для инвалидов, которые включают: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0081B" w:rsidRPr="00A75221" w:rsidRDefault="0080081B" w:rsidP="008008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80081B" w:rsidRPr="0080081B" w:rsidRDefault="0080081B" w:rsidP="0080081B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80081B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80081B" w:rsidRPr="0080081B" w:rsidRDefault="0080081B" w:rsidP="0080081B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80081B">
        <w:rPr>
          <w:rFonts w:ascii="Arial" w:hAnsi="Arial" w:cs="Arial"/>
        </w:rPr>
        <w:t xml:space="preserve">    </w:t>
      </w:r>
      <w:r w:rsidRPr="0080081B">
        <w:rPr>
          <w:rFonts w:ascii="Arial" w:hAnsi="Arial" w:cs="Arial"/>
          <w:b/>
        </w:rPr>
        <w:t>3.1. Состав административных процедур</w:t>
      </w:r>
    </w:p>
    <w:p w:rsidR="0080081B" w:rsidRPr="0080081B" w:rsidRDefault="0080081B" w:rsidP="0080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Предоставление муниципальной услуги  включает в себя следующие административные процедуры:</w:t>
      </w:r>
    </w:p>
    <w:p w:rsidR="0080081B" w:rsidRPr="0080081B" w:rsidRDefault="0080081B" w:rsidP="0080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1) прием и регистрация документов от заявителя;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081B">
        <w:rPr>
          <w:rFonts w:ascii="Arial" w:hAnsi="Arial" w:cs="Arial"/>
        </w:rPr>
        <w:tab/>
        <w:t xml:space="preserve">2) </w:t>
      </w:r>
      <w:r w:rsidRPr="0080081B">
        <w:rPr>
          <w:rFonts w:ascii="Arial" w:hAnsi="Arial" w:cs="Arial"/>
          <w:color w:val="000000"/>
        </w:rPr>
        <w:t>установление наличия права на получение муниципальной услуги;</w:t>
      </w:r>
    </w:p>
    <w:p w:rsidR="0080081B" w:rsidRPr="0080081B" w:rsidRDefault="0080081B" w:rsidP="0080081B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3) предоставление муниципальной услуги.</w:t>
      </w:r>
    </w:p>
    <w:p w:rsidR="0080081B" w:rsidRPr="0080081B" w:rsidRDefault="0080081B" w:rsidP="0080081B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80081B">
        <w:rPr>
          <w:rFonts w:ascii="Arial" w:hAnsi="Arial" w:cs="Arial"/>
          <w:b/>
        </w:rPr>
        <w:lastRenderedPageBreak/>
        <w:t>3.2. Последовательность и сроки выполнения административных процедур.</w:t>
      </w:r>
    </w:p>
    <w:p w:rsidR="0080081B" w:rsidRPr="0080081B" w:rsidRDefault="0080081B" w:rsidP="0080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1. Административная процедура </w:t>
      </w:r>
      <w:r w:rsidRPr="0080081B">
        <w:rPr>
          <w:rFonts w:ascii="Arial" w:hAnsi="Arial" w:cs="Arial"/>
          <w:b/>
          <w:i/>
        </w:rPr>
        <w:t>«Прием и регистрация документов от заявителя».</w:t>
      </w:r>
    </w:p>
    <w:p w:rsidR="0080081B" w:rsidRPr="0080081B" w:rsidRDefault="0080081B" w:rsidP="0080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1.1. Основанием для начала предоставления муниципальной услуги является обращение заявителя с заявлением об обмене жилыми помещениями, при этом обе стороны, участвующие в обмене жилыми помещениями обращаются за предоставлением муниципальной услуги одновременно.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ведущий специалист.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80081B">
        <w:rPr>
          <w:rFonts w:ascii="Arial" w:hAnsi="Arial" w:cs="Arial"/>
        </w:rPr>
        <w:t>согласно полномочий</w:t>
      </w:r>
      <w:proofErr w:type="gramEnd"/>
      <w:r w:rsidRPr="0080081B">
        <w:rPr>
          <w:rFonts w:ascii="Arial" w:hAnsi="Arial" w:cs="Arial"/>
        </w:rPr>
        <w:t xml:space="preserve"> нотариально заверенной доверенности. Интересы недееспособных граждан может представлять законный представитель – опекун на основании постановления о назначении опеки; интересы несовершеннолетних – законные представители (родители, усыновители, опекуны, специалисты органов опеки).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 w:rsidRPr="0080081B">
        <w:rPr>
          <w:rFonts w:ascii="Arial" w:hAnsi="Arial" w:cs="Arial"/>
          <w:color w:val="000000"/>
        </w:rPr>
        <w:t>пунктом 2.9 второго раздела</w:t>
      </w:r>
      <w:r w:rsidRPr="0080081B">
        <w:rPr>
          <w:rFonts w:ascii="Arial" w:hAnsi="Arial" w:cs="Arial"/>
          <w:color w:val="FF0000"/>
        </w:rPr>
        <w:t xml:space="preserve"> </w:t>
      </w:r>
      <w:r w:rsidRPr="0080081B">
        <w:rPr>
          <w:rFonts w:ascii="Arial" w:hAnsi="Arial" w:cs="Arial"/>
        </w:rPr>
        <w:t xml:space="preserve">настоящего регламента.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1.6. Письменное обращение подлежит обязательной регистрации в течение трех рабочих дней с момента поступления в журнале регистрации заявлений граждан о заключении (изменении, расторжении) договора социального найма (далее – журнал регистрации заявлений).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Журнал регистрации заявлений включает в себя следующую информацию: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 xml:space="preserve">- порядковый номер,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фамилия, имя, отчество заявителя,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адрес жилого помещения,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основания заключения договора найма (реквизиты распоряжения администрации поселения),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реквизиты договора найма (номер, дата заключения)</w:t>
      </w:r>
      <w:r w:rsidRPr="0080081B">
        <w:rPr>
          <w:rFonts w:ascii="Arial" w:hAnsi="Arial" w:cs="Arial"/>
          <w:b/>
          <w:bCs/>
          <w:i/>
          <w:iCs/>
        </w:rPr>
        <w:t xml:space="preserve">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1.7. Уполномоченное должностное лицо – инженер-землеустроитель: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устанавливает соответствие заявления требования согласно пункту 2.9 второго раздела настоящего регламента,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регистрирует заявление в журнале регистрации заявлений.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1.8. Максимальный срок выполнения действий административной процедуры – 3 рабочих дня.</w:t>
      </w:r>
    </w:p>
    <w:p w:rsidR="0080081B" w:rsidRPr="0080081B" w:rsidRDefault="0080081B" w:rsidP="0080081B">
      <w:pPr>
        <w:ind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1.9. Фиксацией результата административной процедуры является запись в журнале регистрации заявлений. 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80081B">
        <w:rPr>
          <w:rFonts w:ascii="Arial" w:hAnsi="Arial" w:cs="Arial"/>
          <w:color w:val="FF0000"/>
        </w:rPr>
        <w:t> 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80081B">
        <w:rPr>
          <w:rFonts w:ascii="Arial" w:hAnsi="Arial" w:cs="Arial"/>
          <w:color w:val="FF0000"/>
        </w:rPr>
        <w:tab/>
      </w:r>
      <w:r w:rsidRPr="0080081B">
        <w:rPr>
          <w:rFonts w:ascii="Arial" w:hAnsi="Arial" w:cs="Arial"/>
        </w:rPr>
        <w:t xml:space="preserve">2. Административная процедура </w:t>
      </w:r>
      <w:r w:rsidRPr="0080081B">
        <w:rPr>
          <w:rFonts w:ascii="Arial" w:hAnsi="Arial" w:cs="Arial"/>
          <w:b/>
          <w:i/>
        </w:rPr>
        <w:t>«У</w:t>
      </w:r>
      <w:r w:rsidRPr="0080081B">
        <w:rPr>
          <w:rFonts w:ascii="Arial" w:hAnsi="Arial" w:cs="Arial"/>
          <w:b/>
          <w:i/>
          <w:color w:val="000000"/>
        </w:rPr>
        <w:t>становление наличия права на получение муниципальной услуги</w:t>
      </w:r>
      <w:r w:rsidRPr="0080081B">
        <w:rPr>
          <w:rFonts w:ascii="Arial" w:hAnsi="Arial" w:cs="Arial"/>
          <w:b/>
          <w:i/>
        </w:rPr>
        <w:t>».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2.1. Основанием для начала административной процедуры является зарегистрированное заявление с комплектом документов.</w:t>
      </w:r>
    </w:p>
    <w:p w:rsidR="0080081B" w:rsidRPr="0080081B" w:rsidRDefault="0080081B" w:rsidP="0080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процедуры выполняют: глава поселения, заведующий канцелярией.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2.3. Инженер-землеустроитель выполняет следующие административные действия: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1) проверяет комплектность приложенных к заявлению документов в соответствии с требованием пункта 2.10 второго раздела настоящего регламента,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lastRenderedPageBreak/>
        <w:tab/>
        <w:t xml:space="preserve">2) в соответствии с пунктом 2.11 второго раздела настоящего регламента запрашивает необходимые документы.  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 xml:space="preserve">Максимальный срок выполнения действий – 2 рабочих дня.  </w:t>
      </w:r>
    </w:p>
    <w:p w:rsidR="0080081B" w:rsidRPr="0080081B" w:rsidRDefault="0080081B" w:rsidP="0080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2.4. По результатам административной процедуры инженер-землеустроитель: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 xml:space="preserve">1) при установлении фактов отсутствия необходимых документов, несоответствия представленных документов обязательным требованиям: 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готовит уведомление о наличии препятствий для предоставления муниципальной услуги (далее – уведомление), в котором указывает содержание выявленных недостатков в представленных документах, а также меры по их устранению,</w:t>
      </w:r>
    </w:p>
    <w:p w:rsidR="0080081B" w:rsidRPr="0080081B" w:rsidRDefault="0080081B" w:rsidP="0080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направляет уведомление на подпись главе поселения.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2) в случаях, предусмотренных пунктом 2.14 второго раздела настоящего регламента: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в течение 1 рабочего дня формирует дело заявителя для рассмотрения вопроса о предоставлении муниципальной услуги.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2.5. Заведующий канцелярией регистрирует подписанное уведомление и направляет его по почтовому адресу. Уведомление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  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0081B">
        <w:rPr>
          <w:rFonts w:ascii="Arial" w:hAnsi="Arial" w:cs="Arial"/>
        </w:rPr>
        <w:t xml:space="preserve">    2.6. Максимальный срок выполнения действия – 3 рабочих дня.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2.7. Фиксацией результата административной процедуры является: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запись в журнале исходящей корреспонденции.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i/>
        </w:rPr>
      </w:pPr>
      <w:r w:rsidRPr="0080081B">
        <w:rPr>
          <w:rFonts w:ascii="Arial" w:hAnsi="Arial" w:cs="Arial"/>
        </w:rPr>
        <w:t xml:space="preserve">3.Административная процедура </w:t>
      </w:r>
      <w:r w:rsidRPr="0080081B">
        <w:rPr>
          <w:rFonts w:ascii="Arial" w:hAnsi="Arial" w:cs="Arial"/>
          <w:b/>
          <w:i/>
        </w:rPr>
        <w:t>«Предоставление муниципальной услуги».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3.1. Основанием для начала административной процедуры является сформированное дело заявителя.</w:t>
      </w:r>
    </w:p>
    <w:p w:rsidR="0080081B" w:rsidRPr="0080081B" w:rsidRDefault="0080081B" w:rsidP="0080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3.2.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поселения.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3.3. Инженер – землеустроитель выполняет следующие административные действия: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1) готовит проект постановления администрации поселения об обмене жилыми помещениями, предоставленными по договору социального найма (далее – постановление об обмене) и направляет его на рассмотрение и утверждение главе поселения;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2) направляет подписанное постановление об обмене заведующий канцелярией для регистрации;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3) готовит каждой стороне, участвующей в обмене жилыми помещениями, по 2 экземпляра договора найма в соответствии с типовым договором, утвержденным постановлением Правительства Российской Федерации,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4) направляет договоры найма на рассмотрение и подпись главе поселения,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5) приглашает заявителя от каждой стороны, участвующей в обмене жилыми помещениями, для подписания договора найма,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6) подписанные договоры скрепляет печатью администрации поселения,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7) подписанные договоры регистрирует в журнале выдачи договоров найма, где фиксируется следующая информация: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порядковый номер,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фамилия, имя, отчество нанимателя,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адрес жилого помещения,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основание заключения договора найма,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номер договора найма,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lastRenderedPageBreak/>
        <w:tab/>
        <w:t>- дата заключения договора найма,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дата выдачи договора найма,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- подпись заявителя в получении экземпляра договора найма;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8) вносит запись о реквизитах договора найма в журнал регистрации заявлений,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 xml:space="preserve">9) выдает заявителю каждой стороны, участвующей в обмене, один экземпляр договора найма под роспись и заверенную в установленном порядке копию постановления об обмене. </w:t>
      </w:r>
    </w:p>
    <w:p w:rsidR="0080081B" w:rsidRPr="0080081B" w:rsidRDefault="0080081B" w:rsidP="0080081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3.4. Второй экземпляр договора хранится в администрации поселения в соответствии с номенклатурой дел.</w:t>
      </w:r>
    </w:p>
    <w:p w:rsidR="0080081B" w:rsidRPr="0080081B" w:rsidRDefault="0080081B" w:rsidP="0080081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3.5. Срок исполнения данной административной процедуры – не более 4 рабочих дней.</w:t>
      </w:r>
    </w:p>
    <w:p w:rsidR="0080081B" w:rsidRPr="0080081B" w:rsidRDefault="0080081B" w:rsidP="0080081B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>3.6. Фиксацией результата административной процедуры является:</w:t>
      </w:r>
    </w:p>
    <w:p w:rsidR="0080081B" w:rsidRPr="0080081B" w:rsidRDefault="0080081B" w:rsidP="0080081B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</w:r>
      <w:r w:rsidRPr="0080081B">
        <w:rPr>
          <w:rFonts w:ascii="Arial" w:hAnsi="Arial" w:cs="Arial"/>
        </w:rPr>
        <w:tab/>
        <w:t xml:space="preserve">- запись в журнале регистрации заявлений, </w:t>
      </w:r>
    </w:p>
    <w:p w:rsidR="0080081B" w:rsidRPr="0080081B" w:rsidRDefault="0080081B" w:rsidP="0080081B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ab/>
        <w:t xml:space="preserve">   - запись в журнале выдачи договоров найма. </w:t>
      </w:r>
    </w:p>
    <w:p w:rsidR="0080081B" w:rsidRPr="0080081B" w:rsidRDefault="0080081B" w:rsidP="0080081B">
      <w:pPr>
        <w:pStyle w:val="a5"/>
        <w:ind w:left="0"/>
        <w:jc w:val="center"/>
        <w:rPr>
          <w:rFonts w:ascii="Arial" w:hAnsi="Arial" w:cs="Arial"/>
          <w:b/>
        </w:rPr>
      </w:pPr>
      <w:r w:rsidRPr="0080081B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о времени приема документов,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о сроках предоставления муниципальной услуги,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соблюдать права и законные интересы заявителя,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80081B" w:rsidRPr="0080081B" w:rsidRDefault="0080081B" w:rsidP="0080081B">
      <w:pPr>
        <w:pStyle w:val="a5"/>
        <w:ind w:left="0" w:firstLine="36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80081B" w:rsidRPr="0080081B" w:rsidRDefault="0080081B" w:rsidP="0080081B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80081B">
        <w:rPr>
          <w:rFonts w:ascii="Arial" w:hAnsi="Arial" w:cs="Arial"/>
          <w:b/>
        </w:rPr>
        <w:t>3.4. Особенности выполнения административных процедур</w:t>
      </w:r>
    </w:p>
    <w:p w:rsidR="0080081B" w:rsidRPr="0080081B" w:rsidRDefault="0080081B" w:rsidP="0080081B">
      <w:pPr>
        <w:pStyle w:val="a5"/>
        <w:jc w:val="center"/>
        <w:rPr>
          <w:rFonts w:ascii="Arial" w:hAnsi="Arial" w:cs="Arial"/>
          <w:b/>
        </w:rPr>
      </w:pPr>
      <w:r w:rsidRPr="0080081B">
        <w:rPr>
          <w:rFonts w:ascii="Arial" w:hAnsi="Arial" w:cs="Arial"/>
          <w:b/>
        </w:rPr>
        <w:t>в электронном виде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80081B" w:rsidRPr="0080081B" w:rsidRDefault="0080081B" w:rsidP="0080081B">
      <w:pPr>
        <w:ind w:firstLine="426"/>
        <w:jc w:val="center"/>
        <w:rPr>
          <w:rFonts w:ascii="Arial" w:hAnsi="Arial" w:cs="Arial"/>
          <w:b/>
        </w:rPr>
      </w:pPr>
      <w:r w:rsidRPr="0080081B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услуги.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lastRenderedPageBreak/>
        <w:t>4.3. Периодичность осуществления текущего контроля устанавливается главой поселения.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80081B" w:rsidRPr="0080081B" w:rsidRDefault="0080081B" w:rsidP="0080081B">
      <w:pPr>
        <w:ind w:firstLine="426"/>
        <w:jc w:val="center"/>
        <w:rPr>
          <w:rFonts w:ascii="Arial" w:hAnsi="Arial" w:cs="Arial"/>
          <w:b/>
        </w:rPr>
      </w:pPr>
      <w:r w:rsidRPr="0080081B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80081B" w:rsidRPr="0080081B" w:rsidRDefault="0080081B" w:rsidP="00800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</w:rPr>
        <w:t>5.2. Ж</w:t>
      </w:r>
      <w:r w:rsidRPr="0080081B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80081B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80081B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80081B">
        <w:rPr>
          <w:rFonts w:ascii="Arial" w:hAnsi="Arial" w:cs="Arial"/>
        </w:rPr>
        <w:t xml:space="preserve">администрации Батуринского сельского поселения, </w:t>
      </w:r>
      <w:r w:rsidRPr="0080081B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80081B" w:rsidRPr="0080081B" w:rsidRDefault="0080081B" w:rsidP="0080081B">
      <w:pPr>
        <w:ind w:firstLine="540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5.3.</w:t>
      </w:r>
      <w:r w:rsidRPr="0080081B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80081B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- по контактным телефонам: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Глава Батуринского сельского поселения: 8 (38 241) 4 1125;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Заведующий канцелярией: 8 (38 241) 4 1155.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5.4. Жалоба должна содержать:</w:t>
      </w:r>
    </w:p>
    <w:p w:rsidR="0080081B" w:rsidRPr="0080081B" w:rsidRDefault="0080081B" w:rsidP="0080081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</w:rPr>
        <w:t xml:space="preserve">1) </w:t>
      </w:r>
      <w:r w:rsidRPr="0080081B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80081B" w:rsidRPr="0080081B" w:rsidRDefault="0080081B" w:rsidP="00800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</w:rPr>
        <w:tab/>
      </w:r>
      <w:proofErr w:type="gramStart"/>
      <w:r w:rsidRPr="0080081B">
        <w:rPr>
          <w:rFonts w:ascii="Arial" w:hAnsi="Arial" w:cs="Arial"/>
        </w:rPr>
        <w:t xml:space="preserve">2) </w:t>
      </w:r>
      <w:r w:rsidRPr="0080081B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80081B" w:rsidRPr="0080081B" w:rsidRDefault="0080081B" w:rsidP="00800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</w:rPr>
        <w:tab/>
        <w:t xml:space="preserve">3) </w:t>
      </w:r>
      <w:r w:rsidRPr="0080081B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80081B" w:rsidRPr="0080081B" w:rsidRDefault="0080081B" w:rsidP="00800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0081B" w:rsidRPr="0080081B" w:rsidRDefault="0080081B" w:rsidP="00800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</w:rPr>
        <w:t xml:space="preserve">5.5. </w:t>
      </w:r>
      <w:proofErr w:type="gramStart"/>
      <w:r w:rsidRPr="0080081B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80081B">
        <w:rPr>
          <w:rFonts w:ascii="Arial" w:hAnsi="Arial" w:cs="Arial"/>
          <w:lang w:eastAsia="en-US"/>
        </w:rPr>
        <w:t xml:space="preserve"> со дня ее регистрации. </w:t>
      </w:r>
    </w:p>
    <w:p w:rsidR="0080081B" w:rsidRPr="0080081B" w:rsidRDefault="0080081B" w:rsidP="00800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</w:rPr>
        <w:lastRenderedPageBreak/>
        <w:t xml:space="preserve">5.6. </w:t>
      </w:r>
      <w:r w:rsidRPr="0080081B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80081B" w:rsidRPr="0080081B" w:rsidRDefault="0080081B" w:rsidP="00800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</w:rPr>
        <w:tab/>
      </w:r>
      <w:proofErr w:type="gramStart"/>
      <w:r w:rsidRPr="0080081B">
        <w:rPr>
          <w:rFonts w:ascii="Arial" w:hAnsi="Arial" w:cs="Arial"/>
        </w:rPr>
        <w:t xml:space="preserve">1) </w:t>
      </w:r>
      <w:r w:rsidRPr="0080081B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0081B" w:rsidRPr="0080081B" w:rsidRDefault="0080081B" w:rsidP="0080081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  <w:lang w:eastAsia="en-US"/>
        </w:rPr>
        <w:t>2) отказать в удовлетворении жалобы.</w:t>
      </w:r>
    </w:p>
    <w:p w:rsidR="0080081B" w:rsidRPr="0080081B" w:rsidRDefault="0080081B" w:rsidP="00800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</w:rPr>
        <w:t xml:space="preserve">5.7. </w:t>
      </w:r>
      <w:r w:rsidRPr="0080081B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081B" w:rsidRPr="0080081B" w:rsidRDefault="0080081B" w:rsidP="00800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  <w:lang w:eastAsia="en-US"/>
        </w:rPr>
        <w:t>5.8. Жалоба</w:t>
      </w:r>
      <w:r w:rsidRPr="0080081B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80081B" w:rsidRPr="0080081B" w:rsidRDefault="0080081B" w:rsidP="00800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80081B">
        <w:rPr>
          <w:rFonts w:ascii="Arial" w:hAnsi="Arial" w:cs="Arial"/>
        </w:rPr>
        <w:t>5.9.</w:t>
      </w:r>
      <w:r w:rsidRPr="0080081B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80081B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80081B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Приложение № 1 к административному регламенту предоставления  муниципальной услуги </w:t>
      </w:r>
      <w:r w:rsidRPr="0080081B">
        <w:rPr>
          <w:rFonts w:ascii="Arial" w:hAnsi="Arial" w:cs="Arial"/>
          <w:bCs/>
          <w:color w:val="000000"/>
        </w:rPr>
        <w:t>«Прием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 w:rsidRPr="0080081B">
        <w:rPr>
          <w:rFonts w:ascii="Arial" w:hAnsi="Arial" w:cs="Arial"/>
        </w:rPr>
        <w:t xml:space="preserve">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56"/>
        <w:jc w:val="right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  <w:bCs/>
        </w:rPr>
      </w:pPr>
      <w:r w:rsidRPr="0080081B">
        <w:rPr>
          <w:rFonts w:ascii="Arial" w:hAnsi="Arial" w:cs="Arial"/>
          <w:bCs/>
        </w:rPr>
        <w:t xml:space="preserve">Главе  Батуринского сельского поселения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  <w:bCs/>
        </w:rPr>
      </w:pPr>
      <w:r w:rsidRPr="0080081B">
        <w:rPr>
          <w:rFonts w:ascii="Arial" w:hAnsi="Arial" w:cs="Arial"/>
          <w:bCs/>
        </w:rPr>
        <w:t xml:space="preserve">от _______________________________________ </w:t>
      </w:r>
      <w:proofErr w:type="gramStart"/>
      <w:r w:rsidRPr="0080081B">
        <w:rPr>
          <w:rFonts w:ascii="Arial" w:hAnsi="Arial" w:cs="Arial"/>
          <w:bCs/>
        </w:rPr>
        <w:t>проживающего</w:t>
      </w:r>
      <w:proofErr w:type="gramEnd"/>
      <w:r w:rsidRPr="0080081B">
        <w:rPr>
          <w:rFonts w:ascii="Arial" w:hAnsi="Arial" w:cs="Arial"/>
          <w:bCs/>
        </w:rPr>
        <w:t xml:space="preserve"> по адресу: __________________ 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ind w:left="4962"/>
        <w:jc w:val="both"/>
        <w:rPr>
          <w:rFonts w:ascii="Arial" w:hAnsi="Arial" w:cs="Arial"/>
          <w:bCs/>
        </w:rPr>
      </w:pPr>
      <w:r w:rsidRPr="0080081B">
        <w:rPr>
          <w:rFonts w:ascii="Arial" w:hAnsi="Arial" w:cs="Arial"/>
          <w:bCs/>
        </w:rPr>
        <w:t>_________________________________________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0081B">
        <w:rPr>
          <w:rFonts w:ascii="Arial" w:hAnsi="Arial" w:cs="Arial"/>
          <w:b/>
          <w:bCs/>
        </w:rPr>
        <w:t>ЗАЯВЛЕНИЕ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0081B">
        <w:rPr>
          <w:rFonts w:ascii="Arial" w:hAnsi="Arial" w:cs="Arial"/>
          <w:b/>
          <w:bCs/>
        </w:rPr>
        <w:t>об обмене жилой площади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081B">
        <w:rPr>
          <w:rFonts w:ascii="Arial" w:hAnsi="Arial" w:cs="Arial"/>
        </w:rPr>
        <w:t>Я, _____________________________________________________________________________,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 w:rsidRPr="0080081B">
        <w:rPr>
          <w:rFonts w:ascii="Arial" w:hAnsi="Arial" w:cs="Arial"/>
        </w:rPr>
        <w:t xml:space="preserve">                                           </w:t>
      </w:r>
      <w:r w:rsidRPr="0080081B">
        <w:rPr>
          <w:rFonts w:ascii="Arial" w:hAnsi="Arial" w:cs="Arial"/>
          <w:vertAlign w:val="superscript"/>
        </w:rPr>
        <w:t>(фамилия, имя, отчество)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081B">
        <w:rPr>
          <w:rFonts w:ascii="Arial" w:hAnsi="Arial" w:cs="Arial"/>
        </w:rPr>
        <w:t>паспорт: серия:__________________ № _____________________________________________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081B">
        <w:rPr>
          <w:rFonts w:ascii="Arial" w:hAnsi="Arial" w:cs="Arial"/>
        </w:rPr>
        <w:t>выдан __________________________________________________________________________,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0081B">
        <w:rPr>
          <w:rFonts w:ascii="Arial" w:hAnsi="Arial" w:cs="Arial"/>
        </w:rPr>
        <w:t>являющийся</w:t>
      </w:r>
      <w:proofErr w:type="gramEnd"/>
      <w:r w:rsidRPr="0080081B">
        <w:rPr>
          <w:rFonts w:ascii="Arial" w:hAnsi="Arial" w:cs="Arial"/>
        </w:rPr>
        <w:t xml:space="preserve"> нанимателем жилого помещения по адресу: _______________________________ ______________________________________________________________________________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по договору социального найма </w:t>
      </w:r>
      <w:proofErr w:type="gramStart"/>
      <w:r w:rsidRPr="0080081B">
        <w:rPr>
          <w:rFonts w:ascii="Arial" w:hAnsi="Arial" w:cs="Arial"/>
        </w:rPr>
        <w:t>от</w:t>
      </w:r>
      <w:proofErr w:type="gramEnd"/>
      <w:r w:rsidRPr="0080081B">
        <w:rPr>
          <w:rFonts w:ascii="Arial" w:hAnsi="Arial" w:cs="Arial"/>
        </w:rPr>
        <w:t xml:space="preserve"> _________________№____________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081B">
        <w:rPr>
          <w:rFonts w:ascii="Arial" w:hAnsi="Arial" w:cs="Arial"/>
        </w:rPr>
        <w:t>прошу разрешить обмен предоставленного мне по договору социального найма жилого помещения на жилое помещение, предоставленное по договору социального найма _______________________________________________________________________________ и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              (фамилия, имя, отчество нанимателя помещения, на которое производится обмен)</w:t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0081B">
        <w:rPr>
          <w:rFonts w:ascii="Arial" w:hAnsi="Arial" w:cs="Arial"/>
        </w:rPr>
        <w:t>расположенное</w:t>
      </w:r>
      <w:proofErr w:type="gramEnd"/>
      <w:r w:rsidRPr="0080081B">
        <w:rPr>
          <w:rFonts w:ascii="Arial" w:hAnsi="Arial" w:cs="Arial"/>
        </w:rPr>
        <w:t xml:space="preserve"> по адресу:__________________________________________________________</w:t>
      </w:r>
    </w:p>
    <w:p w:rsidR="0080081B" w:rsidRPr="0080081B" w:rsidRDefault="0080081B" w:rsidP="0080081B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 w:rsidRPr="0080081B">
        <w:rPr>
          <w:rFonts w:ascii="Arial" w:hAnsi="Arial" w:cs="Arial"/>
        </w:rPr>
        <w:tab/>
      </w: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В жилом помещении, нанимателем которого я являюсь, </w:t>
      </w:r>
      <w:proofErr w:type="gramStart"/>
      <w:r w:rsidRPr="0080081B">
        <w:rPr>
          <w:rFonts w:ascii="Arial" w:hAnsi="Arial" w:cs="Arial"/>
        </w:rPr>
        <w:t>зарегистрированы</w:t>
      </w:r>
      <w:proofErr w:type="gramEnd"/>
      <w:r w:rsidRPr="0080081B">
        <w:rPr>
          <w:rFonts w:ascii="Arial" w:hAnsi="Arial" w:cs="Arial"/>
        </w:rPr>
        <w:t xml:space="preserve">, включая ответственного нанимателя: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215"/>
        <w:gridCol w:w="1276"/>
        <w:gridCol w:w="1701"/>
        <w:gridCol w:w="1984"/>
      </w:tblGrid>
      <w:tr w:rsidR="0080081B" w:rsidRPr="0080081B" w:rsidTr="0024094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081B">
              <w:rPr>
                <w:rFonts w:ascii="Arial" w:hAnsi="Arial" w:cs="Arial"/>
              </w:rPr>
              <w:lastRenderedPageBreak/>
              <w:t xml:space="preserve">№ </w:t>
            </w:r>
            <w:r w:rsidRPr="0080081B">
              <w:rPr>
                <w:rFonts w:ascii="Arial" w:hAnsi="Arial" w:cs="Arial"/>
              </w:rPr>
              <w:br/>
              <w:t>п.п.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081B">
              <w:rPr>
                <w:rFonts w:ascii="Arial" w:hAnsi="Arial" w:cs="Arial"/>
              </w:rPr>
              <w:t xml:space="preserve">Фамилия, имя, отчество  </w:t>
            </w:r>
            <w:r w:rsidRPr="0080081B">
              <w:rPr>
                <w:rFonts w:ascii="Arial" w:hAnsi="Arial" w:cs="Arial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081B">
              <w:rPr>
                <w:rFonts w:ascii="Arial" w:hAnsi="Arial" w:cs="Arial"/>
              </w:rPr>
              <w:t xml:space="preserve">Год    </w:t>
            </w:r>
            <w:r w:rsidRPr="0080081B">
              <w:rPr>
                <w:rFonts w:ascii="Arial" w:hAnsi="Arial" w:cs="Arial"/>
              </w:rPr>
              <w:br/>
              <w:t>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081B">
              <w:rPr>
                <w:rFonts w:ascii="Arial" w:hAnsi="Arial" w:cs="Arial"/>
              </w:rPr>
              <w:t xml:space="preserve">Родственные   </w:t>
            </w:r>
            <w:r w:rsidRPr="0080081B">
              <w:rPr>
                <w:rFonts w:ascii="Arial" w:hAnsi="Arial" w:cs="Arial"/>
              </w:rPr>
              <w:br/>
              <w:t>отношения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081B">
              <w:rPr>
                <w:rFonts w:ascii="Arial" w:hAnsi="Arial" w:cs="Arial"/>
              </w:rPr>
              <w:t>Дата регистрации</w:t>
            </w:r>
          </w:p>
        </w:tc>
      </w:tr>
      <w:tr w:rsidR="0080081B" w:rsidRPr="0080081B" w:rsidTr="0024094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081B" w:rsidRPr="0080081B" w:rsidTr="0024094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081B" w:rsidRPr="0080081B" w:rsidTr="0024094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081B" w:rsidRPr="0080081B" w:rsidTr="0024094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081B" w:rsidRPr="0080081B" w:rsidTr="0024094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81B" w:rsidRPr="0080081B" w:rsidRDefault="0080081B" w:rsidP="00240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>«____»</w:t>
      </w:r>
      <w:proofErr w:type="spellStart"/>
      <w:r w:rsidRPr="0080081B">
        <w:rPr>
          <w:rFonts w:ascii="Arial" w:hAnsi="Arial" w:cs="Arial"/>
        </w:rPr>
        <w:t>____________________</w:t>
      </w:r>
      <w:proofErr w:type="gramStart"/>
      <w:r w:rsidRPr="0080081B">
        <w:rPr>
          <w:rFonts w:ascii="Arial" w:hAnsi="Arial" w:cs="Arial"/>
        </w:rPr>
        <w:t>г</w:t>
      </w:r>
      <w:proofErr w:type="spellEnd"/>
      <w:proofErr w:type="gramEnd"/>
      <w:r w:rsidRPr="0080081B">
        <w:rPr>
          <w:rFonts w:ascii="Arial" w:hAnsi="Arial" w:cs="Arial"/>
        </w:rPr>
        <w:t>.                        ______________________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  <w:r w:rsidRPr="0080081B">
        <w:rPr>
          <w:rFonts w:ascii="Arial" w:hAnsi="Arial" w:cs="Arial"/>
        </w:rPr>
        <w:t xml:space="preserve">             дата                                                                подпись </w:t>
      </w:r>
    </w:p>
    <w:p w:rsidR="0080081B" w:rsidRPr="0080081B" w:rsidRDefault="0080081B" w:rsidP="0080081B">
      <w:pPr>
        <w:ind w:firstLine="426"/>
        <w:jc w:val="both"/>
        <w:rPr>
          <w:rFonts w:ascii="Arial" w:hAnsi="Arial" w:cs="Arial"/>
        </w:rPr>
      </w:pPr>
    </w:p>
    <w:p w:rsidR="0080081B" w:rsidRPr="0080081B" w:rsidRDefault="0080081B" w:rsidP="008008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0081B" w:rsidRPr="0080081B" w:rsidRDefault="0080081B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80081B" w:rsidRDefault="00E93DD5" w:rsidP="00F63987">
      <w:pPr>
        <w:jc w:val="center"/>
        <w:rPr>
          <w:rFonts w:ascii="Arial" w:hAnsi="Arial" w:cs="Arial"/>
          <w:b/>
        </w:rPr>
      </w:pPr>
    </w:p>
    <w:p w:rsidR="00E93DD5" w:rsidRPr="0080081B" w:rsidRDefault="00E93DD5" w:rsidP="00F63987">
      <w:pPr>
        <w:jc w:val="center"/>
        <w:rPr>
          <w:rFonts w:ascii="Arial" w:hAnsi="Arial" w:cs="Arial"/>
          <w:b/>
        </w:rPr>
      </w:pPr>
    </w:p>
    <w:p w:rsidR="00E93DD5" w:rsidRPr="0080081B" w:rsidRDefault="00E93DD5" w:rsidP="00F63987">
      <w:pPr>
        <w:jc w:val="center"/>
        <w:rPr>
          <w:rFonts w:ascii="Arial" w:hAnsi="Arial" w:cs="Arial"/>
          <w:b/>
        </w:rPr>
      </w:pPr>
    </w:p>
    <w:p w:rsidR="00806714" w:rsidRPr="0080081B" w:rsidRDefault="00806714" w:rsidP="00F63987">
      <w:pPr>
        <w:jc w:val="center"/>
        <w:rPr>
          <w:rFonts w:ascii="Arial" w:hAnsi="Arial" w:cs="Arial"/>
          <w:b/>
        </w:rPr>
      </w:pPr>
    </w:p>
    <w:p w:rsidR="00806714" w:rsidRPr="0080081B" w:rsidRDefault="00806714" w:rsidP="00F63987">
      <w:pPr>
        <w:jc w:val="center"/>
        <w:rPr>
          <w:rFonts w:ascii="Arial" w:hAnsi="Arial" w:cs="Arial"/>
          <w:b/>
        </w:rPr>
      </w:pPr>
    </w:p>
    <w:p w:rsidR="00806714" w:rsidRPr="0080081B" w:rsidRDefault="00806714" w:rsidP="00F63987">
      <w:pPr>
        <w:jc w:val="center"/>
        <w:rPr>
          <w:rFonts w:ascii="Arial" w:hAnsi="Arial" w:cs="Arial"/>
          <w:b/>
        </w:rPr>
      </w:pPr>
    </w:p>
    <w:p w:rsidR="00806714" w:rsidRPr="0080081B" w:rsidRDefault="00806714" w:rsidP="00F63987">
      <w:pPr>
        <w:jc w:val="center"/>
        <w:rPr>
          <w:rFonts w:ascii="Arial" w:hAnsi="Arial" w:cs="Arial"/>
          <w:b/>
        </w:rPr>
      </w:pPr>
    </w:p>
    <w:p w:rsidR="00806714" w:rsidRPr="0080081B" w:rsidRDefault="00806714" w:rsidP="00F63987">
      <w:pPr>
        <w:jc w:val="center"/>
        <w:rPr>
          <w:rFonts w:ascii="Arial" w:hAnsi="Arial" w:cs="Arial"/>
          <w:b/>
        </w:rPr>
      </w:pPr>
    </w:p>
    <w:p w:rsidR="00806714" w:rsidRPr="0080081B" w:rsidRDefault="00806714" w:rsidP="00F63987">
      <w:pPr>
        <w:jc w:val="center"/>
        <w:rPr>
          <w:rFonts w:ascii="Arial" w:hAnsi="Arial" w:cs="Arial"/>
          <w:b/>
        </w:rPr>
      </w:pPr>
    </w:p>
    <w:p w:rsidR="00806714" w:rsidRPr="0080081B" w:rsidRDefault="00806714" w:rsidP="00F63987">
      <w:pPr>
        <w:jc w:val="center"/>
        <w:rPr>
          <w:rFonts w:ascii="Arial" w:hAnsi="Arial" w:cs="Arial"/>
          <w:b/>
        </w:rPr>
      </w:pPr>
    </w:p>
    <w:p w:rsidR="00806714" w:rsidRPr="0080081B" w:rsidRDefault="00806714" w:rsidP="00F63987">
      <w:pPr>
        <w:jc w:val="center"/>
        <w:rPr>
          <w:rFonts w:ascii="Arial" w:hAnsi="Arial" w:cs="Arial"/>
          <w:b/>
        </w:rPr>
      </w:pPr>
    </w:p>
    <w:p w:rsidR="00806714" w:rsidRPr="0080081B" w:rsidRDefault="00806714" w:rsidP="00F63987">
      <w:pPr>
        <w:jc w:val="center"/>
        <w:rPr>
          <w:rFonts w:ascii="Arial" w:hAnsi="Arial" w:cs="Arial"/>
          <w:b/>
        </w:rPr>
      </w:pPr>
    </w:p>
    <w:p w:rsidR="00806714" w:rsidRPr="0080081B" w:rsidRDefault="00806714" w:rsidP="00F63987">
      <w:pPr>
        <w:jc w:val="center"/>
        <w:rPr>
          <w:rFonts w:ascii="Arial" w:hAnsi="Arial" w:cs="Arial"/>
          <w:b/>
        </w:rPr>
      </w:pPr>
    </w:p>
    <w:sectPr w:rsidR="00806714" w:rsidRPr="0080081B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A30D8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21E92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081B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1BFB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2016-06-14T09:59:00Z</cp:lastPrinted>
  <dcterms:created xsi:type="dcterms:W3CDTF">2012-09-26T06:59:00Z</dcterms:created>
  <dcterms:modified xsi:type="dcterms:W3CDTF">2016-09-16T09:19:00Z</dcterms:modified>
</cp:coreProperties>
</file>