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F12C02" w:rsidRDefault="00D62087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БАТУРИНСКОГО</w:t>
      </w:r>
      <w:r w:rsidR="00860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12C02"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</w:t>
      </w:r>
    </w:p>
    <w:p w:rsidR="00D62087" w:rsidRPr="006236AD" w:rsidRDefault="00D62087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60DAD" w:rsidRDefault="00860DAD" w:rsidP="00860D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12C02" w:rsidRPr="006236AD" w:rsidRDefault="00FE1E5C" w:rsidP="00860D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29.03.2021</w:t>
      </w:r>
      <w:r w:rsidR="00F12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</w:t>
      </w:r>
      <w:r w:rsidR="00860D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F12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160</w:t>
      </w: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D620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Батурино</w:t>
      </w: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C02" w:rsidRPr="006236AD" w:rsidRDefault="00F12C02" w:rsidP="00860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Порядка расчета и возврата сумм инициативных</w:t>
      </w:r>
      <w:r w:rsidR="00860D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платежей, подлежащих возврату лицам (в том числе организациям),</w:t>
      </w:r>
      <w:r w:rsidR="00860D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осуществившим их перечисление в бюджет </w:t>
      </w:r>
      <w:r w:rsidR="00D62087">
        <w:rPr>
          <w:rFonts w:ascii="Times New Roman" w:eastAsia="Calibri" w:hAnsi="Times New Roman" w:cs="Times New Roman"/>
          <w:sz w:val="24"/>
          <w:szCs w:val="24"/>
          <w:lang w:eastAsia="ru-RU"/>
        </w:rPr>
        <w:t>Батуринского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F12C02" w:rsidRPr="006236AD" w:rsidRDefault="00F12C02" w:rsidP="00F12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2C02" w:rsidRPr="006236AD" w:rsidRDefault="00F12C02" w:rsidP="00F12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56.1 Федерального закона от 6 октября 2003 года № 131-ФЗ «Об общих принципах организации местного самоуправления в Российской Федерации», статьей 35 Бюджетного кодекса Российской Федерации, статьей </w:t>
      </w:r>
      <w:r w:rsidR="00D6208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r w:rsidR="00D620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12C02" w:rsidRPr="006236AD" w:rsidRDefault="00F12C02" w:rsidP="00F12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D620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F12C02" w:rsidRPr="006236AD" w:rsidRDefault="00F12C02" w:rsidP="00F12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1. Утвердить Порядок 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D62087">
        <w:rPr>
          <w:rFonts w:ascii="Times New Roman" w:eastAsia="Calibri" w:hAnsi="Times New Roman" w:cs="Times New Roman"/>
          <w:sz w:val="24"/>
          <w:szCs w:val="24"/>
          <w:lang w:eastAsia="ru-RU"/>
        </w:rPr>
        <w:t>Батуринского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поселения, </w:t>
      </w:r>
      <w:r w:rsidRPr="006236AD">
        <w:rPr>
          <w:rFonts w:ascii="Times New Roman" w:eastAsia="Calibri" w:hAnsi="Times New Roman" w:cs="Times New Roman"/>
          <w:sz w:val="24"/>
          <w:szCs w:val="24"/>
        </w:rPr>
        <w:t>согласно приложению к настоящему решению.</w:t>
      </w:r>
    </w:p>
    <w:p w:rsidR="00F12C02" w:rsidRPr="0047217B" w:rsidRDefault="00F12C02" w:rsidP="00F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2. 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860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2087">
        <w:rPr>
          <w:rFonts w:ascii="Times New Roman" w:hAnsi="Times New Roman" w:cs="Times New Roman"/>
          <w:sz w:val="24"/>
          <w:szCs w:val="24"/>
        </w:rPr>
        <w:t>Батуринского</w:t>
      </w:r>
      <w:r w:rsidR="00860DA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="00D62087" w:rsidRPr="0047217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62087" w:rsidRPr="0047217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D62087" w:rsidRPr="0047217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860DAD" w:rsidRPr="0047217B">
        <w:rPr>
          <w:rFonts w:ascii="Times New Roman" w:hAnsi="Times New Roman" w:cs="Times New Roman"/>
          <w:sz w:val="24"/>
          <w:szCs w:val="24"/>
        </w:rPr>
        <w:t>.</w:t>
      </w:r>
    </w:p>
    <w:p w:rsidR="00F12C02" w:rsidRPr="006236AD" w:rsidRDefault="00F12C02" w:rsidP="00F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6AD">
        <w:rPr>
          <w:rFonts w:ascii="Times New Roman" w:eastAsia="Calibri" w:hAnsi="Times New Roman" w:cs="Times New Roman"/>
          <w:sz w:val="24"/>
          <w:szCs w:val="24"/>
        </w:rPr>
        <w:t>3. Настоящее решениевступает в силу со дня его официального опубликования.</w:t>
      </w:r>
    </w:p>
    <w:p w:rsidR="00F12C02" w:rsidRPr="006236AD" w:rsidRDefault="00F12C02" w:rsidP="00F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4. Контроль исполнения настоящего решения возложить на социально-экономический комитет Совета </w:t>
      </w:r>
      <w:r w:rsidR="00D62087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F12C02" w:rsidRPr="006236AD" w:rsidRDefault="00F12C02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C02" w:rsidRPr="006236AD" w:rsidRDefault="00F12C02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087" w:rsidRPr="00A96B4B" w:rsidRDefault="00D62087" w:rsidP="00D62087">
      <w:pPr>
        <w:rPr>
          <w:rFonts w:ascii="Times New Roman" w:hAnsi="Times New Roman" w:cs="Times New Roman"/>
          <w:sz w:val="24"/>
          <w:szCs w:val="24"/>
        </w:rPr>
      </w:pPr>
      <w:r w:rsidRPr="00A96B4B">
        <w:rPr>
          <w:rFonts w:ascii="Times New Roman" w:hAnsi="Times New Roman" w:cs="Times New Roman"/>
          <w:sz w:val="24"/>
          <w:szCs w:val="24"/>
        </w:rPr>
        <w:t xml:space="preserve">Глава Батуринского сельского поселения                                                          </w:t>
      </w:r>
      <w:r w:rsidR="0047217B" w:rsidRPr="00A96B4B">
        <w:rPr>
          <w:rFonts w:ascii="Times New Roman" w:hAnsi="Times New Roman" w:cs="Times New Roman"/>
          <w:sz w:val="24"/>
          <w:szCs w:val="24"/>
        </w:rPr>
        <w:t>Н.В</w:t>
      </w:r>
      <w:r w:rsidR="0047217B">
        <w:rPr>
          <w:rFonts w:ascii="Times New Roman" w:hAnsi="Times New Roman" w:cs="Times New Roman"/>
          <w:sz w:val="24"/>
          <w:szCs w:val="24"/>
        </w:rPr>
        <w:t>.</w:t>
      </w:r>
      <w:r w:rsidRPr="00A96B4B">
        <w:rPr>
          <w:rFonts w:ascii="Times New Roman" w:hAnsi="Times New Roman" w:cs="Times New Roman"/>
          <w:sz w:val="24"/>
          <w:szCs w:val="24"/>
        </w:rPr>
        <w:t xml:space="preserve"> Злыднева </w:t>
      </w:r>
    </w:p>
    <w:p w:rsidR="00D62087" w:rsidRPr="006236AD" w:rsidRDefault="00D62087" w:rsidP="00D6208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4B">
        <w:rPr>
          <w:rFonts w:ascii="Times New Roman" w:hAnsi="Times New Roman" w:cs="Times New Roman"/>
          <w:sz w:val="24"/>
          <w:szCs w:val="24"/>
        </w:rPr>
        <w:t xml:space="preserve">Председатель Совета Батуринского сельского поселения          </w:t>
      </w:r>
      <w:r w:rsidRPr="00A96B4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E483A">
        <w:rPr>
          <w:rFonts w:ascii="Times New Roman" w:hAnsi="Times New Roman" w:cs="Times New Roman"/>
          <w:sz w:val="24"/>
          <w:szCs w:val="24"/>
        </w:rPr>
        <w:t xml:space="preserve"> </w:t>
      </w:r>
      <w:r w:rsidRPr="00A96B4B">
        <w:rPr>
          <w:rFonts w:ascii="Times New Roman" w:hAnsi="Times New Roman" w:cs="Times New Roman"/>
          <w:sz w:val="24"/>
          <w:szCs w:val="24"/>
        </w:rPr>
        <w:t xml:space="preserve">      </w:t>
      </w:r>
      <w:r w:rsidR="0047217B">
        <w:rPr>
          <w:rFonts w:ascii="Times New Roman" w:hAnsi="Times New Roman" w:cs="Times New Roman"/>
          <w:sz w:val="24"/>
          <w:szCs w:val="24"/>
        </w:rPr>
        <w:t>Е.И.</w:t>
      </w:r>
      <w:r w:rsidRPr="00A96B4B">
        <w:rPr>
          <w:rFonts w:ascii="Times New Roman" w:hAnsi="Times New Roman" w:cs="Times New Roman"/>
          <w:sz w:val="24"/>
          <w:szCs w:val="24"/>
        </w:rPr>
        <w:t xml:space="preserve"> Королева    </w:t>
      </w: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F12C02" w:rsidRPr="006236AD" w:rsidRDefault="00F12C02" w:rsidP="00F12C0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F12C02" w:rsidRPr="006236AD" w:rsidRDefault="00F12C02" w:rsidP="00F12C0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D62087">
        <w:rPr>
          <w:rFonts w:ascii="Times New Roman" w:eastAsia="Times New Roman" w:hAnsi="Times New Roman" w:cs="Times New Roman"/>
          <w:lang w:eastAsia="ru-RU"/>
        </w:rPr>
        <w:t>Батуринского</w:t>
      </w:r>
      <w:r w:rsidRPr="006236A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12C02" w:rsidRPr="006236AD" w:rsidRDefault="00F12C02" w:rsidP="00F12C0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FE1E5C">
        <w:rPr>
          <w:rFonts w:ascii="Times New Roman" w:eastAsia="Times New Roman" w:hAnsi="Times New Roman" w:cs="Times New Roman"/>
          <w:lang w:eastAsia="ru-RU"/>
        </w:rPr>
        <w:t>29.03</w:t>
      </w:r>
      <w:r w:rsidR="00D62087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2021</w:t>
      </w:r>
      <w:r w:rsidRPr="006236AD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E1E5C">
        <w:rPr>
          <w:rFonts w:ascii="Times New Roman" w:eastAsia="Times New Roman" w:hAnsi="Times New Roman" w:cs="Times New Roman"/>
          <w:lang w:eastAsia="ru-RU"/>
        </w:rPr>
        <w:t>160</w:t>
      </w:r>
      <w:bookmarkStart w:id="0" w:name="_GoBack"/>
      <w:bookmarkEnd w:id="0"/>
    </w:p>
    <w:p w:rsidR="00F12C02" w:rsidRPr="006236AD" w:rsidRDefault="00F12C02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</w:t>
      </w: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(в том числе организациям), осуществившим их перечисление в бюджет </w:t>
      </w:r>
      <w:r w:rsidR="00D6208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Батуринского</w:t>
      </w:r>
      <w:r w:rsidRPr="006236AD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сельского поселения </w:t>
      </w: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1. Настоящий порядок разработан в соответствии со статьей 56.1 Федерального закона от 6 октября 2003 года № 131-ФЗ «Об общих принципах организации местного самоуправления в Российской Федерации», статьей 35 Бюджетного кодекса Российской Федерации.</w:t>
      </w: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2. В случае</w:t>
      </w:r>
      <w:proofErr w:type="gramStart"/>
      <w:r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,</w:t>
      </w:r>
      <w:proofErr w:type="gramEnd"/>
      <w:r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если инициативный проект не был реализован,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D62087">
        <w:rPr>
          <w:rFonts w:ascii="Times New Roman" w:eastAsia="Times New Roman" w:hAnsi="Times New Roman" w:cs="Calibri"/>
          <w:sz w:val="24"/>
          <w:szCs w:val="24"/>
          <w:lang w:eastAsia="ru-RU"/>
        </w:rPr>
        <w:t>Батуринского</w:t>
      </w:r>
      <w:r w:rsidRPr="006236A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 поселения </w:t>
      </w:r>
      <w:r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(далее - денежные средства, подлежащие возврату).</w:t>
      </w: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3. 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Инициаторы проекта предоставляют заявление на возврат денежных средств с указанием банковских реквизитов в Администрацию </w:t>
      </w:r>
      <w:r w:rsidR="00D62087">
        <w:rPr>
          <w:rFonts w:ascii="Times New Roman" w:eastAsia="Calibri" w:hAnsi="Times New Roman" w:cs="Times New Roman"/>
          <w:sz w:val="24"/>
          <w:szCs w:val="24"/>
          <w:lang w:eastAsia="ru-RU"/>
        </w:rPr>
        <w:t>Батуринского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, осуществляющую учёт инициативных платежей.</w:t>
      </w: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Администрация </w:t>
      </w:r>
      <w:r w:rsidR="00D62087">
        <w:rPr>
          <w:rFonts w:ascii="Times New Roman" w:eastAsia="Calibri" w:hAnsi="Times New Roman" w:cs="Times New Roman"/>
          <w:sz w:val="24"/>
          <w:szCs w:val="24"/>
          <w:lang w:eastAsia="ru-RU"/>
        </w:rPr>
        <w:t>Батуринского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, осуществляющая учёт инициативных платежей, в течение 5 рабочих дней со дня поступления заявления осуществляет возврат денежных средств.</w:t>
      </w: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23F6" w:rsidRDefault="00B323F6"/>
    <w:sectPr w:rsidR="00B323F6" w:rsidSect="00F12C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A4" w:rsidRDefault="00F401A4" w:rsidP="00F12C02">
      <w:pPr>
        <w:spacing w:after="0" w:line="240" w:lineRule="auto"/>
      </w:pPr>
      <w:r>
        <w:separator/>
      </w:r>
    </w:p>
  </w:endnote>
  <w:endnote w:type="continuationSeparator" w:id="0">
    <w:p w:rsidR="00F401A4" w:rsidRDefault="00F401A4" w:rsidP="00F1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A4" w:rsidRDefault="00F401A4" w:rsidP="00F12C02">
      <w:pPr>
        <w:spacing w:after="0" w:line="240" w:lineRule="auto"/>
      </w:pPr>
      <w:r>
        <w:separator/>
      </w:r>
    </w:p>
  </w:footnote>
  <w:footnote w:type="continuationSeparator" w:id="0">
    <w:p w:rsidR="00F401A4" w:rsidRDefault="00F401A4" w:rsidP="00F1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21483"/>
      <w:docPartObj>
        <w:docPartGallery w:val="Page Numbers (Top of Page)"/>
        <w:docPartUnique/>
      </w:docPartObj>
    </w:sdtPr>
    <w:sdtEndPr/>
    <w:sdtContent>
      <w:p w:rsidR="00F12C02" w:rsidRDefault="00921AE0">
        <w:pPr>
          <w:pStyle w:val="a3"/>
          <w:jc w:val="center"/>
        </w:pPr>
        <w:r>
          <w:fldChar w:fldCharType="begin"/>
        </w:r>
        <w:r w:rsidR="00F12C02">
          <w:instrText>PAGE   \* MERGEFORMAT</w:instrText>
        </w:r>
        <w:r>
          <w:fldChar w:fldCharType="separate"/>
        </w:r>
        <w:r w:rsidR="00FE1E5C">
          <w:rPr>
            <w:noProof/>
          </w:rPr>
          <w:t>2</w:t>
        </w:r>
        <w:r>
          <w:fldChar w:fldCharType="end"/>
        </w:r>
      </w:p>
    </w:sdtContent>
  </w:sdt>
  <w:p w:rsidR="00F12C02" w:rsidRDefault="00F12C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227"/>
    <w:rsid w:val="0047217B"/>
    <w:rsid w:val="004D576D"/>
    <w:rsid w:val="00575227"/>
    <w:rsid w:val="007E483A"/>
    <w:rsid w:val="00860DAD"/>
    <w:rsid w:val="00921AE0"/>
    <w:rsid w:val="00B323F6"/>
    <w:rsid w:val="00C404B0"/>
    <w:rsid w:val="00D62087"/>
    <w:rsid w:val="00DF2C38"/>
    <w:rsid w:val="00F12C02"/>
    <w:rsid w:val="00F401A4"/>
    <w:rsid w:val="00FE1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C02"/>
  </w:style>
  <w:style w:type="paragraph" w:styleId="a5">
    <w:name w:val="footer"/>
    <w:basedOn w:val="a"/>
    <w:link w:val="a6"/>
    <w:uiPriority w:val="99"/>
    <w:unhideWhenUsed/>
    <w:rsid w:val="00F1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C02"/>
  </w:style>
  <w:style w:type="character" w:styleId="a7">
    <w:name w:val="Hyperlink"/>
    <w:uiPriority w:val="99"/>
    <w:unhideWhenUsed/>
    <w:rsid w:val="00860DA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470</Words>
  <Characters>2680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8</cp:revision>
  <cp:lastPrinted>2021-03-16T03:01:00Z</cp:lastPrinted>
  <dcterms:created xsi:type="dcterms:W3CDTF">2021-01-22T07:04:00Z</dcterms:created>
  <dcterms:modified xsi:type="dcterms:W3CDTF">2021-03-26T08:19:00Z</dcterms:modified>
</cp:coreProperties>
</file>