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81" w:rsidRPr="00A816FB" w:rsidRDefault="00EA6981" w:rsidP="00EA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СОВЕТ БАТУРИНСКОГО СЕЛЬСКОГО ПОСЕЛЕНИЯ</w:t>
      </w:r>
    </w:p>
    <w:p w:rsidR="00EA6981" w:rsidRPr="00A816FB" w:rsidRDefault="00EA6981" w:rsidP="00EA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третьего созыва</w:t>
      </w:r>
    </w:p>
    <w:p w:rsidR="00511C01" w:rsidRPr="00A816FB" w:rsidRDefault="00EA6981" w:rsidP="00A8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Асиновского района Томской области</w:t>
      </w:r>
    </w:p>
    <w:p w:rsidR="00511C01" w:rsidRPr="00A816FB" w:rsidRDefault="00EA6981" w:rsidP="00A8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A6981" w:rsidRPr="00A816FB" w:rsidRDefault="00EA6981" w:rsidP="00EA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6962E9" w:rsidRPr="00A816FB">
        <w:rPr>
          <w:rFonts w:ascii="Arial" w:eastAsia="Times New Roman" w:hAnsi="Arial" w:cs="Arial"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2017 г.                                                                                            № </w:t>
      </w:r>
      <w:r w:rsidR="006962E9" w:rsidRPr="00A816FB">
        <w:rPr>
          <w:rFonts w:ascii="Arial" w:eastAsia="Times New Roman" w:hAnsi="Arial" w:cs="Arial"/>
          <w:sz w:val="24"/>
          <w:szCs w:val="24"/>
          <w:lang w:eastAsia="ru-RU"/>
        </w:rPr>
        <w:t>241</w:t>
      </w:r>
    </w:p>
    <w:p w:rsidR="00EA6981" w:rsidRPr="00A816FB" w:rsidRDefault="00EA6981" w:rsidP="00A816FB">
      <w:pPr>
        <w:widowControl w:val="0"/>
        <w:tabs>
          <w:tab w:val="center" w:pos="507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EA6981" w:rsidRPr="00A816FB" w:rsidRDefault="00EA6981" w:rsidP="00A816F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A816FB" w:rsidRDefault="00A816FB" w:rsidP="00EA698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330317451"/>
    </w:p>
    <w:p w:rsidR="00EA6981" w:rsidRPr="00A816FB" w:rsidRDefault="00511C01" w:rsidP="00EA698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EA6981" w:rsidRPr="00A816FB" w:rsidRDefault="00EA6981" w:rsidP="00A816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 РЕШИЛ:</w:t>
      </w:r>
    </w:p>
    <w:p w:rsidR="00EA6981" w:rsidRPr="00A816FB" w:rsidRDefault="00EA6981" w:rsidP="00EA698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 (далее – Правила) следующие изменения:</w:t>
      </w:r>
    </w:p>
    <w:p w:rsidR="00EA6981" w:rsidRPr="00A816FB" w:rsidRDefault="001573F8" w:rsidP="00EA698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EA6981"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ссылки 16, 20,22,32  статьи 1.2 </w:t>
      </w:r>
      <w:r w:rsidR="00EA6981" w:rsidRPr="00A816FB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изложить в следующей редакции:  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 xml:space="preserve"> «16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ФЗ от 13 июля 2015 года № 218-ФЗ  «О государственной регистрации  недвижимости», ст. 1»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>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>«20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ФЗ от 13 июля 2015 года № 218-ФЗ  «О государственной регистрации  недвижимости», ст. 1»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>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>«22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ФЗ от 13 июля 2015 года № 218-ФЗ  «О государственной регистрации  недвижимости», ст. 1»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>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>«32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ФЗ от 13 июля 2015 года № 218-ФЗ  «О государственной регистрации  недвижимости», ст. 1»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>;</w:t>
      </w:r>
    </w:p>
    <w:p w:rsidR="00EA6981" w:rsidRPr="00A816FB" w:rsidRDefault="001573F8" w:rsidP="00EA69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           2)</w:t>
      </w:r>
      <w:r w:rsidR="00EA6981"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EA6981" w:rsidRPr="00A816F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первом абзаце  </w:t>
      </w:r>
      <w:r w:rsidR="00EA6981" w:rsidRPr="00A816FB">
        <w:rPr>
          <w:rFonts w:ascii="Arial" w:eastAsia="Times New Roman" w:hAnsi="Arial" w:cs="Arial"/>
          <w:sz w:val="24"/>
          <w:szCs w:val="24"/>
          <w:lang w:eastAsia="ru-RU"/>
        </w:rPr>
        <w:t>пункта 4.4.2 Правил  словосочетания «в том числе путем выкупа» исключить;</w:t>
      </w:r>
    </w:p>
    <w:p w:rsidR="00EA6981" w:rsidRPr="00A816FB" w:rsidRDefault="001573F8" w:rsidP="00EA69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           3)</w:t>
      </w:r>
      <w:r w:rsidR="00EA6981"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в абзаце 22 статьи 1.2. Правил слова «Федеральным законом «О государственной регистрации прав на недвижимое имущество и сделок с ним» заменить словами «Федеральным законом «О государственной регистрации недвижимости»;</w:t>
      </w:r>
    </w:p>
    <w:p w:rsidR="00EA6981" w:rsidRPr="00A816FB" w:rsidRDefault="001573F8" w:rsidP="00EA69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           4)</w:t>
      </w:r>
      <w:r w:rsidR="00EA6981"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втор</w:t>
      </w:r>
      <w:r w:rsidR="00EA6981" w:rsidRPr="00A816F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ой абзац  </w:t>
      </w:r>
      <w:r w:rsidR="00EA6981"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пункта 4.4.2 </w:t>
      </w:r>
      <w:r w:rsidR="00EA6981" w:rsidRPr="00A816FB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изложить в следующей редакции:  </w:t>
      </w:r>
    </w:p>
    <w:p w:rsidR="00EA6981" w:rsidRPr="00A816FB" w:rsidRDefault="00EA6981" w:rsidP="00EA698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«Сервитуты подлежат государственной регистрации в соответствии с Федеральным законом от 13 июля 2015 № 218-ФЗ  «О государственной регистрации недвижимости»»;</w:t>
      </w:r>
    </w:p>
    <w:p w:rsidR="00EA6981" w:rsidRPr="00A816FB" w:rsidRDefault="00EA6981" w:rsidP="00EA6981">
      <w:pPr>
        <w:shd w:val="clear" w:color="auto" w:fill="FFFFFF"/>
        <w:spacing w:after="0" w:line="274" w:lineRule="exact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   5. в пятом абзаце части «Ж</w:t>
      </w:r>
      <w:proofErr w:type="gramStart"/>
      <w:r w:rsidRPr="00A816F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1</w:t>
      </w:r>
      <w:proofErr w:type="gramEnd"/>
      <w:r w:rsidRPr="00A816F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- Зона застройки индивидуальными жилыми домами» </w:t>
      </w:r>
      <w:r w:rsidRPr="00A816FB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статьи 8.3 Правил третью строку таблицы изложить в следующей редакции:  </w:t>
      </w:r>
    </w:p>
    <w:p w:rsidR="00EA6981" w:rsidRPr="00A816FB" w:rsidRDefault="00EA6981" w:rsidP="00EA6981">
      <w:pPr>
        <w:spacing w:after="264" w:line="1" w:lineRule="exact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6"/>
        <w:gridCol w:w="4934"/>
      </w:tblGrid>
      <w:tr w:rsidR="00EA6981" w:rsidRPr="00A816FB" w:rsidTr="00E02226">
        <w:trPr>
          <w:trHeight w:hRule="exact" w:val="326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81" w:rsidRPr="00A816FB" w:rsidRDefault="00EA6981" w:rsidP="00EA6981">
            <w:pPr>
              <w:shd w:val="clear" w:color="auto" w:fill="FFFFFF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81" w:rsidRPr="00A816FB" w:rsidRDefault="00EA6981" w:rsidP="00EA6981">
            <w:pPr>
              <w:shd w:val="clear" w:color="auto" w:fill="FFFFFF"/>
              <w:spacing w:after="0" w:line="240" w:lineRule="auto"/>
              <w:ind w:left="2006"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0.50 га</w:t>
            </w:r>
          </w:p>
        </w:tc>
      </w:tr>
    </w:tbl>
    <w:p w:rsidR="00EA6981" w:rsidRPr="00A816FB" w:rsidRDefault="00EA6981" w:rsidP="00A81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Pr="00A816FB">
        <w:rPr>
          <w:rFonts w:ascii="Arial" w:eastAsia="Times New Roman" w:hAnsi="Arial" w:cs="Arial"/>
          <w:kern w:val="2"/>
          <w:sz w:val="24"/>
          <w:szCs w:val="24"/>
          <w:lang w:eastAsia="ar-SA"/>
        </w:rPr>
        <w:t>Настоящее Решение подлежит официальному  опубликованию (обнародованию)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511C01"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«Информационном бюллетене»</w:t>
      </w:r>
      <w:r w:rsidRPr="00A816FB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EA6981" w:rsidRPr="00A816FB" w:rsidRDefault="00EA6981" w:rsidP="00EA698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</w:t>
      </w:r>
      <w:r w:rsidRPr="00A8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</w:t>
      </w:r>
      <w:r w:rsidRPr="00A8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A816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www.bselp.asino.ru</w:t>
      </w:r>
      <w:r w:rsidRPr="00A8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A6981" w:rsidRPr="00A816FB" w:rsidRDefault="00EA6981" w:rsidP="00A816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A816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A816F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A816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EA6981" w:rsidRPr="00A816FB" w:rsidRDefault="00EA6981" w:rsidP="00EA69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Глава Батуринского </w:t>
      </w:r>
    </w:p>
    <w:p w:rsidR="00EA6981" w:rsidRPr="00A816FB" w:rsidRDefault="00EA6981" w:rsidP="00EA69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В.В. Ефремов</w:t>
      </w:r>
    </w:p>
    <w:p w:rsidR="00EA6981" w:rsidRPr="00A816FB" w:rsidRDefault="00EA6981" w:rsidP="00EA69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EA6981" w:rsidRPr="00A816FB" w:rsidRDefault="00EA6981" w:rsidP="00A81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сельского поселения                              </w:t>
      </w:r>
      <w:r w:rsidR="00A816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О.Т. </w:t>
      </w:r>
      <w:proofErr w:type="spellStart"/>
      <w:r w:rsidR="00A816FB">
        <w:rPr>
          <w:rFonts w:ascii="Arial" w:eastAsia="Times New Roman" w:hAnsi="Arial" w:cs="Arial"/>
          <w:sz w:val="24"/>
          <w:szCs w:val="24"/>
          <w:lang w:eastAsia="ru-RU"/>
        </w:rPr>
        <w:t>Багруденко</w:t>
      </w:r>
      <w:bookmarkStart w:id="1" w:name="_GoBack"/>
      <w:bookmarkEnd w:id="1"/>
      <w:proofErr w:type="spellEnd"/>
    </w:p>
    <w:p w:rsidR="00EA6981" w:rsidRPr="00A816FB" w:rsidRDefault="00EA6981" w:rsidP="00C8214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АКТУАЛЬНАЯ РЕДАКЦИЯ  СТАТЕЙ, ПУНКТОВ ПРАВИЛ, В КОТОРЫЕ ВНОСЯТСЯ ИЗМЕНЕНИЯ</w:t>
      </w:r>
    </w:p>
    <w:p w:rsidR="00EA6981" w:rsidRPr="00A816FB" w:rsidRDefault="00EA6981" w:rsidP="00EA6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6981" w:rsidRPr="00A816FB" w:rsidRDefault="00EA6981" w:rsidP="00EA6981">
      <w:pPr>
        <w:keepNext/>
        <w:tabs>
          <w:tab w:val="left" w:pos="-142"/>
        </w:tabs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_Toc322335724"/>
      <w:bookmarkStart w:id="3" w:name="_Toc330317406"/>
      <w:bookmarkStart w:id="4" w:name="_Toc387153198"/>
      <w:bookmarkEnd w:id="0"/>
      <w:r w:rsidRPr="00A816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1.2 Основные понятия, используемые в правилах землепользования и застройки</w:t>
      </w:r>
      <w:bookmarkEnd w:id="2"/>
      <w:bookmarkEnd w:id="3"/>
      <w:bookmarkEnd w:id="4"/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В правилах землепользования и застройки Батуринского сельского поселения (далее – Правила) используются следующие понятия: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арендаторы земельных участков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лица, владеющие и пользующиеся земельными участками по договору аренды, договору субаренды;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proofErr w:type="spellStart"/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водоохранными</w:t>
      </w:r>
      <w:proofErr w:type="spellEnd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зонами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градостроительная деятельность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A816FB">
        <w:rPr>
          <w:rFonts w:ascii="Arial" w:eastAsia="Calibri" w:hAnsi="Arial" w:cs="Arial"/>
          <w:sz w:val="24"/>
          <w:szCs w:val="24"/>
          <w:lang w:eastAsia="ru-RU"/>
        </w:rPr>
        <w:t xml:space="preserve">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07.12.2016 № 207)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градостроительное зонирование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градостроительная документация по планировке территории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документация, разработанная в целях обеспечения устойчивого развития территории, выделения элементов планировочной структуры (кварталов, микрорайонов и иных элементов,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линейных объектов (проект планировки территории, проект межевания территории и градостроительные планы земельных участков)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градостроительный регламент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и объектов капитального строительства;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6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tabs>
          <w:tab w:val="left" w:pos="-142"/>
          <w:tab w:val="left" w:pos="709"/>
          <w:tab w:val="left" w:pos="1418"/>
          <w:tab w:val="left" w:pos="2127"/>
          <w:tab w:val="left" w:pos="2836"/>
          <w:tab w:val="left" w:pos="7590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A6981" w:rsidRPr="00A816FB" w:rsidRDefault="00EA6981" w:rsidP="00EA6981">
      <w:pPr>
        <w:tabs>
          <w:tab w:val="left" w:pos="-142"/>
          <w:tab w:val="left" w:pos="709"/>
          <w:tab w:val="left" w:pos="1418"/>
          <w:tab w:val="left" w:pos="2127"/>
          <w:tab w:val="left" w:pos="2836"/>
          <w:tab w:val="left" w:pos="7590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ЗК РФ, ст. 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Водный кодекс РФ, ст. 65, п.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41, п. 1, п. 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6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F8" w:rsidRPr="00A816FB" w:rsidRDefault="001573F8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F8" w:rsidRPr="00A816FB" w:rsidRDefault="001573F8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F8" w:rsidRPr="00A816FB" w:rsidRDefault="001573F8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документы территориального планирования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- документы территориального 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планирования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по определению назначения территории исходя из совокупности социальных, экономических, экологических и иных факторов в целях обеспечения устойчивого развития территории, развитие инженерной, транспортной и социальной инфраструктур, обеспечение учета интересов граждан и их объединений, муниципального образования;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7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земельный участок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как объект земельных отношений – часть поверхности земли (в том числе почвенный слой), 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границы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которой описаны и удостоверены в установленном порядке. Земельный участок может быть делимым и неделимым. 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Делимым является земельный участок, который может быть разделен на части, каждая из которых после раздела образует самостоятельный земельный участок, разрешенное использование которого может осуществляться без перевода его в состав земель иной категории, за исключением случаев, установленных федеральными законами;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8</w:t>
      </w:r>
      <w:proofErr w:type="gramEnd"/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застройщик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9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землевладельцы</w:t>
      </w:r>
      <w:r w:rsidRPr="00A816F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– лица, владеющие и пользующиеся земельными участками на праве пожизненного наследуемого владения;</w:t>
      </w:r>
      <w:r w:rsidRPr="00A816FB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10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землепользователи</w:t>
      </w:r>
      <w:r w:rsidRPr="00A816F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–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  <w:r w:rsidRPr="00A816FB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11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зоны с особыми условиями использования территорий</w:t>
      </w:r>
      <w:r w:rsidRPr="00A816F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– охранные, санитарно-защитные, зоны охраны объектов культурного наследия (памятников истории и культуры) народов Российской Федерации (далее  - объекты культурного наследия), </w:t>
      </w:r>
      <w:proofErr w:type="spellStart"/>
      <w:r w:rsidRPr="00A816FB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водоохранные</w:t>
      </w:r>
      <w:proofErr w:type="spellEnd"/>
      <w:r w:rsidRPr="00A816F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Федерации;</w:t>
      </w:r>
      <w:r w:rsidRPr="00A816FB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12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 xml:space="preserve">зона регулирования застройки и хозяйственной деятельности </w:t>
      </w:r>
      <w:r w:rsidRPr="00A816FB">
        <w:rPr>
          <w:rFonts w:ascii="Arial" w:eastAsia="Times New Roman" w:hAnsi="Arial" w:cs="Arial"/>
          <w:spacing w:val="-4"/>
          <w:sz w:val="24"/>
          <w:szCs w:val="24"/>
          <w:lang w:eastAsia="ru-RU"/>
        </w:rPr>
        <w:t>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  <w:r w:rsidRPr="00A816FB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13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7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  ГК РФ, ст. 9, п.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8    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ЗК РФ, ст. 6, п. 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9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  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10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ЗК РФ, ст. 5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11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ЗК РФ, ст. 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12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13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ФЗ «Об объектах культурного наследия (памятниках истории и культуры) народов Российской Федерации», п. 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зоны охраны объектов культурного наследия </w:t>
      </w:r>
      <w:r w:rsidRPr="00A816FB"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  <w:t xml:space="preserve">– </w:t>
      </w:r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территории с особыми условиями использования, регулируемыми законодательством об объектах культурного наследия, границы которых (за исключением границ зон охраны особо ценных объектов </w:t>
      </w:r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>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</w:t>
      </w:r>
      <w:proofErr w:type="gramEnd"/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proofErr w:type="gramStart"/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отношении</w:t>
      </w:r>
      <w:proofErr w:type="gramEnd"/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объектов культурного наследия местного (муниципального) значения – в порядке, установленном законами субъектов Российской Федерации. В состав зон охраны объектов культурного наследия входят: охранная зона, зона регулирования застройки и хозяйственной деятельности и зона охраняемого природного ландшафта;</w:t>
      </w:r>
      <w:r w:rsidRPr="00A816FB"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  <w:t>14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информационные системы обеспечения градостроительной деятельности</w:t>
      </w:r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территории,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</w:r>
      <w:r w:rsidRPr="00A816FB"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  <w:t>15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государственным кадастровым учетом недвижимого имущества (далее - кадастровый учет)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признаются действия уполномоченного органа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индивидуально-определенной вещи (далее - уникальные характеристики объекта недвижимости), или подтверждают прекращение существования такого недвижимого имущества, а также иных предусмотренных настоящим Федеральным законом сведений о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недвижимом 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имуществе</w:t>
      </w:r>
      <w:proofErr w:type="gramEnd"/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>;</w:t>
      </w:r>
      <w:r w:rsidRPr="00A816FB"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  <w:t>16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(в редакции решения от 07.12.2016 № 207)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комиссия по землепользованию и застройке</w:t>
      </w:r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коллегиальный консультативный орган при главе исполнительного органа власти местного самоуправления, который наделяется правом подготовки рекомендации по результатам публичных слушаний в области градостроительных отношений;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красные линии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– линейные объекты);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17</w:t>
      </w:r>
      <w:proofErr w:type="gramEnd"/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многоквартирный жилой дом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совокупность двух и более квартир в жилом здании, имеющих самостоятельные выходы на земельный участок, прилегающий к жилому дому, либо в помещения общего пользования в таком доме;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>14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ab/>
        <w:t>ФЗ «Об объектах культурного наследия (памятниках истории и культуры) народов Российской Федерации», п. 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15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56, п.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pacing w:val="-8"/>
          <w:sz w:val="24"/>
          <w:szCs w:val="24"/>
          <w:vertAlign w:val="superscript"/>
          <w:lang w:eastAsia="ru-RU"/>
        </w:rPr>
        <w:t>16</w:t>
      </w:r>
      <w:r w:rsidRPr="00A816FB">
        <w:rPr>
          <w:rFonts w:ascii="Arial" w:eastAsia="Times New Roman" w:hAnsi="Arial" w:cs="Arial"/>
          <w:spacing w:val="-8"/>
          <w:sz w:val="24"/>
          <w:szCs w:val="24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ФЗ от 13 июля 2015 года № 218-ФЗ  «О государственной регистрации  недвижимости»,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pacing w:val="-8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pacing w:val="-8"/>
          <w:sz w:val="24"/>
          <w:szCs w:val="24"/>
          <w:lang w:eastAsia="ru-RU"/>
        </w:rPr>
        <w:t xml:space="preserve"> (в редакции решения от 07.12.2016 № 207)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17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межевание объектов землеустройства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работы по установлению на местности границ муниципального образования, границ земельных участков с закреплением таких границ межевыми знаками и описанию их местонахождения. Межевание объектов землеустройства осуществляется на основе сведений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государственного земельного кадастра, землеустроительной, градостроительной и иной связанной с использованием, охраной и перераспределением земель документации;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19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недвижимое имущество (недвижимость)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права, на которое подлежат государственной регистрации в соответствии с Федеральным законом «О государственной регистрации недвижимости», - земельные участки, участки недр и все объекты, которые связаны с землей так, что их перемещение без несоразмерного ущерба их назначению невозможно, в том числе здания, сооружения, жилые и нежилые помещения, предприятия как имущественные комплексы;</w:t>
      </w:r>
      <w:proofErr w:type="gramEnd"/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20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объект капитального строительства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временных построек, киосков, навесов и других подобных построек;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21</w:t>
      </w:r>
      <w:proofErr w:type="gramEnd"/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ограничения (обременения)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ареста имущества и других);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организационный комитет </w:t>
      </w:r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>– коллегиальный орган, созданный в целях подготовки и проведения публичных слушаний, в состав которого входят отдельные должностные лица органов местного самоуправления, заинтересованные жители муниципального образования;</w:t>
      </w:r>
      <w:r w:rsidRPr="00A816FB"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  <w:t>23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правила землепользования и застройки </w:t>
      </w:r>
      <w:r w:rsidRPr="00A816FB">
        <w:rPr>
          <w:rFonts w:ascii="Arial" w:eastAsia="Times New Roman" w:hAnsi="Arial" w:cs="Arial"/>
          <w:spacing w:val="-6"/>
          <w:sz w:val="24"/>
          <w:szCs w:val="24"/>
          <w:lang w:eastAsia="ru-RU"/>
        </w:rPr>
        <w:t>–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  <w:r w:rsidRPr="00A816FB">
        <w:rPr>
          <w:rFonts w:ascii="Arial" w:eastAsia="Times New Roman" w:hAnsi="Arial" w:cs="Arial"/>
          <w:spacing w:val="-6"/>
          <w:sz w:val="24"/>
          <w:szCs w:val="24"/>
          <w:vertAlign w:val="superscript"/>
          <w:lang w:eastAsia="ru-RU"/>
        </w:rPr>
        <w:t>24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проектная документация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19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ФЗ «О землеустройстве», ст. 17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20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ФЗ от 13 июля 2015 года № 218-ФЗ  «О государственной регистрации  недвижимости»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>т.1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21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22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ФЗ от 13 июля 2015 года № 218-ФЗ  «О государственной регистрации  недвижимости»,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23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Положение «О публичных слушаниях», раздел 6 настоящих Правил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24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25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48, п. 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публичный сервитут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право ограниченного общественного пользования земельным участком.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землепользования,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26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прибрежная защитная полоса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территория, устанавливаемая в границе водоохраной зоны, для которой вводятся дополнительные ограничения хозяйственной и иной деятельности;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27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публичные слушания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28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разрешение на строительство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случаев, предусмотренных Градостроительным кодексом;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29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реконструкция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изменение параметров объектов капитального строительства, их частей (высоты,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30</w:t>
      </w:r>
      <w:proofErr w:type="gramEnd"/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собственники земельных участков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лица, являющиеся собственниками земельных участков;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сервитут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- право ограниченного пользования чужим объектом недвижимого имущества, например, для похода, прокладки и эксплуатации необходимых коммуникаций и иных нужд, которые не могут быть обеспечены без установления сервитута. Сервитут как вещное право на здание, сооружение, помещение может существовать вне  связи с пользованием земельным участком. Для собственника недвижимого имущества, в отношении прав которого установлен сервитут, последний выступает в качестве обременения;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территориальные зоны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26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ЗК РФ, ст. 23, п. 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27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Водный кодекс РФ, ст. 65, п. 2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28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51, п.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29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55, п.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30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ab/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31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ЗК РФ, ст. 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32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  <w:t xml:space="preserve">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ФЗ от 13 июля 2015 года № 218-ФЗ  «О государственной регистрации  недвижимости»,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33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территории общего пользования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территории, которыми беспрепятственно пользуется неограниченный круг лиц (в том числе площади, улицы, проезды, набережные скверы, бульвары);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34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устойчивое развитие территорий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– обеспечение при осуществлении градостроительной деятельности безопасности и благоприятных условий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35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участник публичных слушаний </w:t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– заинтересованный житель муниципального образования, должностное лицо органа местного самоуправления, председатель общественного объединения, действующего на территории муниципального образования;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36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34</w:t>
      </w: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35</w:t>
      </w:r>
      <w:r w:rsidRPr="00A816F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ГК РФ, ст. 1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36</w:t>
      </w:r>
      <w:r w:rsidRPr="00A816F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Положение «О публичных слушаниях», раздел 6 настоящих Правил</w:t>
      </w:r>
    </w:p>
    <w:p w:rsidR="00EA6981" w:rsidRPr="00A816FB" w:rsidRDefault="00EA6981" w:rsidP="00EA6981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keepNext/>
        <w:tabs>
          <w:tab w:val="left" w:pos="-142"/>
        </w:tabs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_Toc330317420"/>
      <w:bookmarkStart w:id="6" w:name="_Toc387153219"/>
      <w:r w:rsidRPr="00A816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4.4  Установление публичных сервитутов</w:t>
      </w:r>
      <w:bookmarkEnd w:id="5"/>
      <w:r w:rsidRPr="00A816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bookmarkEnd w:id="6"/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4.4.1 Органы местного самоуправления Батуринского сельского поселения имеют право устанавливать применительно к земельным участкам и иным объектам недвижимости, принадлежащим физическим и юридическим лицам, публичный сервитут – ограниченное право пользования объектом недвижимости для третьих лиц в связи с обеспечением общественных нужд;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Могут устанавливаться публичные сервитуты 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проезда, прохода через земельный участок;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использования земельного участка в целях ремонта коммунальных, электрических и других линий и сетей, а также объектов транспортной инфраструктуры;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размещения на земельном участке межевых и геодезических знаков и подъездов к ним;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открытого доступа к прибрежной полосе;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проведения дренажных работ;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забора воды и водопоя;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прогона сельскохозяйственных животных через земельный участок;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использования земельного участка в целях охоты, рыбной ловли в расположенном на земельном участке водном объекте в установленные сроки и в установленном порядке;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- временного использования земельного участка в целях проведения изыскательских, исследовательских и других работ.</w:t>
      </w:r>
    </w:p>
    <w:p w:rsidR="00EA6981" w:rsidRPr="00A816FB" w:rsidRDefault="00EA6981" w:rsidP="00EA6981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816FB">
        <w:rPr>
          <w:rFonts w:ascii="Arial" w:eastAsia="Times New Roman" w:hAnsi="Arial" w:cs="Arial"/>
          <w:sz w:val="24"/>
          <w:szCs w:val="24"/>
          <w:lang w:eastAsia="ru-RU"/>
        </w:rPr>
        <w:t>4.4.2 Осуществление сервитута должно быть наименее обременительным для земельного участка, в отношении которого он установлен. В 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 у него данного земельного участка с возмещением органом местного самоуправления, установившим публичный сервитут, убытков или предоставления равноценного земельного участка с возмещением убытков.</w:t>
      </w:r>
    </w:p>
    <w:p w:rsidR="00EA6981" w:rsidRPr="00A816FB" w:rsidRDefault="00EA6981" w:rsidP="00EA6981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Сервитуты подлежат государственной регистрации в соответствии с Федеральным законом от 13 июля 2015 № 218-ФЗ  «О государственной регистрации недвижимости»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редакции решения Совета от 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21.07.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A816FB"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241</w:t>
      </w: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Сервитут может быть прекращен в виду отпадения оснований, по которому был установлен, путем принятия постановления об отмене сервитута.</w:t>
      </w:r>
    </w:p>
    <w:p w:rsidR="00EA6981" w:rsidRPr="00A816FB" w:rsidRDefault="00EA6981" w:rsidP="00EA6981">
      <w:pPr>
        <w:tabs>
          <w:tab w:val="left" w:pos="-142"/>
        </w:tabs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4.4.3 </w:t>
      </w:r>
      <w:r w:rsidRPr="00A816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Порядок установления публичных сервитутов определяется земельным и гражданским законодательством, настоящими Правилами, иными муниципальными правовыми актами Батуринского сельского поселения.</w:t>
      </w:r>
    </w:p>
    <w:p w:rsidR="00EA6981" w:rsidRPr="00A816FB" w:rsidRDefault="00EA6981" w:rsidP="00EA6981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81" w:rsidRPr="00A816FB" w:rsidRDefault="00EA6981" w:rsidP="00EA6981">
      <w:pPr>
        <w:keepNext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" w:name="_Toc387153234"/>
      <w:r w:rsidRPr="00A816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8.3  Градостроительные регламенты - жилая зона.</w:t>
      </w:r>
      <w:bookmarkEnd w:id="7"/>
    </w:p>
    <w:p w:rsidR="00EA6981" w:rsidRPr="00A816FB" w:rsidRDefault="00EA6981" w:rsidP="00EA6981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Ж</w:t>
      </w:r>
      <w:proofErr w:type="gramStart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proofErr w:type="gramEnd"/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Зона застройки индивидуальными жилыми домами</w:t>
      </w:r>
    </w:p>
    <w:p w:rsidR="00EA6981" w:rsidRPr="00A816FB" w:rsidRDefault="00EA6981" w:rsidP="00EA698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Toc268485017"/>
      <w:r w:rsidRPr="00A816FB">
        <w:rPr>
          <w:rFonts w:ascii="Arial" w:eastAsia="Times New Roman" w:hAnsi="Arial" w:cs="Arial"/>
          <w:sz w:val="24"/>
          <w:szCs w:val="24"/>
          <w:lang w:eastAsia="ru-RU"/>
        </w:rPr>
        <w:t>Зона застройки индивидуальными жилыми домами Ж</w:t>
      </w:r>
      <w:proofErr w:type="gramStart"/>
      <w:r w:rsidRPr="00A816FB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A816FB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EA6981" w:rsidRPr="00A816FB" w:rsidRDefault="00EA6981" w:rsidP="00EA698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  <w:bookmarkEnd w:id="8"/>
    </w:p>
    <w:p w:rsidR="00EA6981" w:rsidRPr="00A816FB" w:rsidRDefault="00EA6981" w:rsidP="00EA6981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06.04.2017 № 225)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EA6981" w:rsidRPr="00A816FB" w:rsidTr="00E02226">
        <w:tc>
          <w:tcPr>
            <w:tcW w:w="3969" w:type="dxa"/>
            <w:tcBorders>
              <w:top w:val="single" w:sz="6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A816F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A816F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основным)</w:t>
            </w:r>
          </w:p>
        </w:tc>
      </w:tr>
      <w:tr w:rsidR="00EA6981" w:rsidRPr="00A816FB" w:rsidTr="00E02226"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блокированные жилые дома с приусадебными земельными участками.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 продовольственные и промтоварные торговой площадью не более 50 кв. м.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личного подсобного хозяйства </w:t>
            </w:r>
            <w:r w:rsidRPr="00A81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23.03.2015 № 127)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хозяйственные постройки;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гаражи не более чем на 2 легковые машины, в т. ч. встроенные в 1 этажи жилых домов;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открытые места для стоянки не боле 2-х легковых автомобилей; 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летние кухни;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 стоящие беседки и навесы, в т. ч. предназначенные для осуществления хозяйственной деятельности;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строения для домашних животных и птицы;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теплицы, оранжереи;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надворные туалеты (при условии устройства септика с фильтрующим колодцем);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сады, огороды, палисадники;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открытые площадки для индивидуальных занятий спортом и физкультурой;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сооружения и устройства сетей инженерно- технического обеспечения, 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гаражи для хранения индивидуальных легковых автомобилей </w:t>
            </w:r>
            <w:r w:rsidRPr="00A81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23.03.2015 № 127)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приусадебные зеленые насаждения, 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пожарной охраны (гидранты, резервуары и т.п.)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временные павильоны розничной торговли и обслуживания населения.</w:t>
            </w:r>
          </w:p>
        </w:tc>
      </w:tr>
      <w:tr w:rsidR="00EA6981" w:rsidRPr="00A816FB" w:rsidTr="00E02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EA6981" w:rsidRPr="00A816FB" w:rsidTr="00E02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гостиницы не более 20 мест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дошкольные и школьные образовательные учреждения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фельдшерско-акушерские пункты;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аптеки, аптечные пункты площадью не более 50 кв. м.;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спортплощадки;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 м. 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парикмахерские;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почтовые отделения, отделения связи;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опорные пункты правопорядка;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памятники и памятные знаки</w:t>
            </w:r>
          </w:p>
          <w:p w:rsidR="00EA6981" w:rsidRPr="00A816FB" w:rsidRDefault="00EA6981" w:rsidP="00EA6981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трансформаторные подстанции </w:t>
            </w:r>
            <w:r w:rsidRPr="00A81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28.04.2016 № 182)</w:t>
            </w:r>
            <w:r w:rsidRPr="00A8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A6981" w:rsidRPr="00A816FB" w:rsidRDefault="00EA6981" w:rsidP="00EA69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A6981" w:rsidRPr="00A816FB" w:rsidRDefault="00EA6981" w:rsidP="00EA69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816FB">
        <w:rPr>
          <w:rFonts w:ascii="Arial" w:eastAsia="Calibri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393"/>
      </w:tblGrid>
      <w:tr w:rsidR="00EA6981" w:rsidRPr="00A816FB" w:rsidTr="00E02226"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4393" w:type="dxa"/>
            <w:tcBorders>
              <w:bottom w:val="nil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EA6981" w:rsidRPr="00A816FB" w:rsidTr="00E02226"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минимальный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0,06 га</w:t>
            </w:r>
          </w:p>
        </w:tc>
      </w:tr>
      <w:tr w:rsidR="00EA6981" w:rsidRPr="00A816FB" w:rsidTr="00E02226"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максимальный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0.50 га </w:t>
            </w:r>
            <w:r w:rsidRPr="00A816FB">
              <w:rPr>
                <w:rFonts w:ascii="Arial" w:eastAsia="Calibri" w:hAnsi="Arial" w:cs="Arial"/>
                <w:b/>
                <w:sz w:val="24"/>
                <w:szCs w:val="24"/>
              </w:rPr>
              <w:t xml:space="preserve">(в редакции решения Совета от </w:t>
            </w:r>
            <w:r w:rsidR="00A816FB" w:rsidRPr="00A816FB">
              <w:rPr>
                <w:rFonts w:ascii="Arial" w:eastAsia="Calibri" w:hAnsi="Arial" w:cs="Arial"/>
                <w:b/>
                <w:sz w:val="24"/>
                <w:szCs w:val="24"/>
              </w:rPr>
              <w:t>21.07.</w:t>
            </w:r>
            <w:r w:rsidRPr="00A816FB">
              <w:rPr>
                <w:rFonts w:ascii="Arial" w:eastAsia="Calibri" w:hAnsi="Arial" w:cs="Arial"/>
                <w:b/>
                <w:sz w:val="24"/>
                <w:szCs w:val="24"/>
              </w:rPr>
              <w:t>2017 №</w:t>
            </w:r>
            <w:r w:rsidR="00A816FB" w:rsidRPr="00A816FB">
              <w:rPr>
                <w:rFonts w:ascii="Arial" w:eastAsia="Calibri" w:hAnsi="Arial" w:cs="Arial"/>
                <w:b/>
                <w:sz w:val="24"/>
                <w:szCs w:val="24"/>
              </w:rPr>
              <w:t xml:space="preserve"> 241</w:t>
            </w:r>
            <w:r w:rsidRPr="00A816FB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</w:tr>
      <w:tr w:rsidR="00EA6981" w:rsidRPr="00A816FB" w:rsidTr="00E02226">
        <w:trPr>
          <w:trHeight w:val="1380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4393" w:type="dxa"/>
            <w:tcBorders>
              <w:bottom w:val="nil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6981" w:rsidRPr="00A816FB" w:rsidTr="00E02226">
        <w:trPr>
          <w:trHeight w:val="171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5м</w:t>
            </w:r>
          </w:p>
        </w:tc>
      </w:tr>
      <w:tr w:rsidR="00EA6981" w:rsidRPr="00A816FB" w:rsidTr="00E02226">
        <w:trPr>
          <w:trHeight w:val="171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от усадебного, </w:t>
            </w:r>
            <w:proofErr w:type="gramStart"/>
            <w:r w:rsidRPr="00A816FB">
              <w:rPr>
                <w:rFonts w:ascii="Arial" w:eastAsia="Calibri" w:hAnsi="Arial" w:cs="Arial"/>
                <w:sz w:val="24"/>
                <w:szCs w:val="24"/>
              </w:rPr>
              <w:t>одно-двухквартирного</w:t>
            </w:r>
            <w:proofErr w:type="gram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и блокированного дома  до границы соседнего </w:t>
            </w:r>
            <w:proofErr w:type="spell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приквартирного</w:t>
            </w:r>
            <w:proofErr w:type="spell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участка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3 м</w:t>
            </w:r>
          </w:p>
        </w:tc>
      </w:tr>
      <w:tr w:rsidR="00EA6981" w:rsidRPr="00A816FB" w:rsidTr="00E02226">
        <w:trPr>
          <w:trHeight w:val="288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от    постройки для содержания скота и птицы до границы соседнего </w:t>
            </w:r>
            <w:proofErr w:type="spell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приквартирного</w:t>
            </w:r>
            <w:proofErr w:type="spell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участка </w:t>
            </w:r>
          </w:p>
        </w:tc>
        <w:tc>
          <w:tcPr>
            <w:tcW w:w="4393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4 м</w:t>
            </w:r>
          </w:p>
        </w:tc>
      </w:tr>
      <w:tr w:rsidR="00EA6981" w:rsidRPr="00A816FB" w:rsidTr="00E02226">
        <w:trPr>
          <w:trHeight w:val="530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A816FB">
              <w:rPr>
                <w:rFonts w:ascii="Arial" w:eastAsia="Calibri" w:hAnsi="Arial" w:cs="Arial"/>
                <w:sz w:val="24"/>
                <w:szCs w:val="24"/>
              </w:rPr>
              <w:t>)д</w:t>
            </w:r>
            <w:proofErr w:type="gram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о границы соседнего </w:t>
            </w:r>
            <w:proofErr w:type="spell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приквартирного</w:t>
            </w:r>
            <w:proofErr w:type="spell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участка </w:t>
            </w:r>
          </w:p>
        </w:tc>
        <w:tc>
          <w:tcPr>
            <w:tcW w:w="4393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1 м</w:t>
            </w:r>
          </w:p>
        </w:tc>
      </w:tr>
      <w:tr w:rsidR="00EA6981" w:rsidRPr="00A816FB" w:rsidTr="00E02226">
        <w:trPr>
          <w:trHeight w:val="530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приквартирного</w:t>
            </w:r>
            <w:proofErr w:type="spell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участка </w:t>
            </w:r>
          </w:p>
        </w:tc>
        <w:tc>
          <w:tcPr>
            <w:tcW w:w="4393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4 м</w:t>
            </w:r>
          </w:p>
        </w:tc>
      </w:tr>
      <w:tr w:rsidR="00EA6981" w:rsidRPr="00A816FB" w:rsidTr="00E02226">
        <w:trPr>
          <w:trHeight w:val="530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от стволов среднерослых деревьев до границы соседнего </w:t>
            </w:r>
            <w:proofErr w:type="spell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приквартирного</w:t>
            </w:r>
            <w:proofErr w:type="spell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участка </w:t>
            </w:r>
          </w:p>
        </w:tc>
        <w:tc>
          <w:tcPr>
            <w:tcW w:w="4393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2 м</w:t>
            </w:r>
          </w:p>
        </w:tc>
      </w:tr>
      <w:tr w:rsidR="00EA6981" w:rsidRPr="00A816FB" w:rsidTr="00E02226">
        <w:trPr>
          <w:trHeight w:val="530"/>
        </w:trPr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приквартирного</w:t>
            </w:r>
            <w:proofErr w:type="spell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участка </w:t>
            </w:r>
          </w:p>
        </w:tc>
        <w:tc>
          <w:tcPr>
            <w:tcW w:w="4393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 м</w:t>
            </w:r>
          </w:p>
        </w:tc>
      </w:tr>
      <w:tr w:rsidR="00EA6981" w:rsidRPr="00A816FB" w:rsidTr="00E02226">
        <w:tc>
          <w:tcPr>
            <w:tcW w:w="5530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393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не более 3 этажей</w:t>
            </w:r>
          </w:p>
        </w:tc>
      </w:tr>
      <w:tr w:rsidR="00EA6981" w:rsidRPr="00A816FB" w:rsidTr="00E02226">
        <w:trPr>
          <w:trHeight w:val="1400"/>
        </w:trPr>
        <w:tc>
          <w:tcPr>
            <w:tcW w:w="5530" w:type="dxa"/>
            <w:tcBorders>
              <w:bottom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50 %</w:t>
            </w:r>
          </w:p>
        </w:tc>
      </w:tr>
    </w:tbl>
    <w:p w:rsidR="00EA6981" w:rsidRPr="00A816FB" w:rsidRDefault="00EA6981" w:rsidP="00EA69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A6981" w:rsidRPr="00A816FB" w:rsidRDefault="00EA6981" w:rsidP="00EA69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816FB">
        <w:rPr>
          <w:rFonts w:ascii="Arial" w:eastAsia="Calibri" w:hAnsi="Arial" w:cs="Arial"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участков:</w:t>
      </w:r>
    </w:p>
    <w:p w:rsidR="00EA6981" w:rsidRPr="00A816FB" w:rsidRDefault="00EA6981" w:rsidP="00EA69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EA6981" w:rsidRPr="00A816FB" w:rsidTr="00E02226">
        <w:tc>
          <w:tcPr>
            <w:tcW w:w="851" w:type="dxa"/>
            <w:shd w:val="clear" w:color="auto" w:fill="auto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A816F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816F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Вид ограничения</w:t>
            </w:r>
          </w:p>
        </w:tc>
      </w:tr>
      <w:tr w:rsidR="00EA6981" w:rsidRPr="00A816FB" w:rsidTr="00E02226">
        <w:trPr>
          <w:trHeight w:val="1508"/>
        </w:trPr>
        <w:tc>
          <w:tcPr>
            <w:tcW w:w="851" w:type="dxa"/>
            <w:tcBorders>
              <w:bottom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3 м. </w:t>
            </w:r>
          </w:p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EA6981" w:rsidRPr="00A816FB" w:rsidTr="00E02226">
        <w:trPr>
          <w:trHeight w:val="720"/>
        </w:trPr>
        <w:tc>
          <w:tcPr>
            <w:tcW w:w="851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Ограждение земельных участков должно быть:</w:t>
            </w:r>
          </w:p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1,6м. Допускается по согласования с администрацией  муниципального образования   «Батуринское сельское поселение» устройство глухих ограждений  со стороны улиц и проездов; </w:t>
            </w:r>
          </w:p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EA6981" w:rsidRPr="00A816FB" w:rsidTr="00E02226">
        <w:tc>
          <w:tcPr>
            <w:tcW w:w="851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Постройки для скота следует предусматривать на расстоянии не менее 15 м от окон жилых помещений.</w:t>
            </w:r>
          </w:p>
        </w:tc>
      </w:tr>
      <w:tr w:rsidR="00EA6981" w:rsidRPr="00A816FB" w:rsidTr="00E02226">
        <w:tc>
          <w:tcPr>
            <w:tcW w:w="851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9072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Расстояние от окон жилых комнат усадебных, </w:t>
            </w:r>
            <w:proofErr w:type="gramStart"/>
            <w:r w:rsidRPr="00A816FB">
              <w:rPr>
                <w:rFonts w:ascii="Arial" w:eastAsia="Calibri" w:hAnsi="Arial" w:cs="Arial"/>
                <w:sz w:val="24"/>
                <w:szCs w:val="24"/>
              </w:rPr>
              <w:t>одно-двухквартирных</w:t>
            </w:r>
            <w:proofErr w:type="gramEnd"/>
            <w:r w:rsidRPr="00A816FB">
              <w:rPr>
                <w:rFonts w:ascii="Arial" w:eastAsia="Calibri" w:hAnsi="Arial" w:cs="Arial"/>
                <w:sz w:val="24"/>
                <w:szCs w:val="24"/>
              </w:rPr>
              <w:t xml:space="preserve"> домов до стен соседнего дома не менее 6 м.</w:t>
            </w:r>
          </w:p>
        </w:tc>
      </w:tr>
      <w:tr w:rsidR="00EA6981" w:rsidRPr="00A816FB" w:rsidTr="00E02226">
        <w:tc>
          <w:tcPr>
            <w:tcW w:w="851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EA6981" w:rsidRPr="00A816FB" w:rsidTr="00E02226">
        <w:trPr>
          <w:trHeight w:val="390"/>
        </w:trPr>
        <w:tc>
          <w:tcPr>
            <w:tcW w:w="851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1.6</w:t>
            </w:r>
          </w:p>
        </w:tc>
        <w:tc>
          <w:tcPr>
            <w:tcW w:w="9072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Расстояние от надворного туалета до стен соседнего дома необходимо принимать не менее 12 м, до источника водоснабжения (колодца) не менее 25 м</w:t>
            </w:r>
          </w:p>
        </w:tc>
      </w:tr>
      <w:tr w:rsidR="00EA6981" w:rsidRPr="00A816FB" w:rsidTr="00E02226">
        <w:trPr>
          <w:trHeight w:val="645"/>
        </w:trPr>
        <w:tc>
          <w:tcPr>
            <w:tcW w:w="851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EA6981" w:rsidRPr="00A816FB" w:rsidRDefault="00EA6981" w:rsidP="00EA69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6FB">
              <w:rPr>
                <w:rFonts w:ascii="Arial" w:eastAsia="Calibri" w:hAnsi="Arial" w:cs="Arial"/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 Администрации Батуринского сельского поселения.</w:t>
            </w:r>
          </w:p>
        </w:tc>
      </w:tr>
    </w:tbl>
    <w:p w:rsidR="00EA6981" w:rsidRPr="00A816FB" w:rsidRDefault="00EA6981" w:rsidP="00EA6981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816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 редакции решения  от  06.04.2017 № 225)</w:t>
      </w:r>
    </w:p>
    <w:p w:rsidR="00816900" w:rsidRPr="00A816FB" w:rsidRDefault="00816900">
      <w:pPr>
        <w:rPr>
          <w:rFonts w:ascii="Arial" w:hAnsi="Arial" w:cs="Arial"/>
          <w:sz w:val="24"/>
          <w:szCs w:val="24"/>
        </w:rPr>
      </w:pPr>
    </w:p>
    <w:sectPr w:rsidR="00816900" w:rsidRPr="00A816FB" w:rsidSect="00511C01">
      <w:headerReference w:type="default" r:id="rId7"/>
      <w:footerReference w:type="default" r:id="rId8"/>
      <w:head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9D" w:rsidRDefault="001573F8">
      <w:pPr>
        <w:spacing w:after="0" w:line="240" w:lineRule="auto"/>
      </w:pPr>
      <w:r>
        <w:separator/>
      </w:r>
    </w:p>
  </w:endnote>
  <w:endnote w:type="continuationSeparator" w:id="0">
    <w:p w:rsidR="00CE749D" w:rsidRDefault="0015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E9" w:rsidRDefault="006962E9">
    <w:pPr>
      <w:pStyle w:val="a5"/>
      <w:jc w:val="right"/>
    </w:pPr>
  </w:p>
  <w:p w:rsidR="00393D66" w:rsidRDefault="00445F53" w:rsidP="00393D66">
    <w:pPr>
      <w:pStyle w:val="a5"/>
      <w:ind w:left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9D" w:rsidRDefault="001573F8">
      <w:pPr>
        <w:spacing w:after="0" w:line="240" w:lineRule="auto"/>
      </w:pPr>
      <w:r>
        <w:separator/>
      </w:r>
    </w:p>
  </w:footnote>
  <w:footnote w:type="continuationSeparator" w:id="0">
    <w:p w:rsidR="00CE749D" w:rsidRDefault="0015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E9" w:rsidRDefault="006962E9">
    <w:pPr>
      <w:pStyle w:val="a3"/>
      <w:jc w:val="center"/>
    </w:pPr>
  </w:p>
  <w:p w:rsidR="00393D66" w:rsidRDefault="00445F53" w:rsidP="00393D66">
    <w:pPr>
      <w:pStyle w:val="a3"/>
      <w:shd w:val="clear" w:color="auto" w:fill="FFFFF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EA6981" w:rsidP="00393D66">
    <w:pPr>
      <w:pStyle w:val="a3"/>
      <w:jc w:val="cent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81"/>
    <w:rsid w:val="001573F8"/>
    <w:rsid w:val="00445F53"/>
    <w:rsid w:val="00511C01"/>
    <w:rsid w:val="006962E9"/>
    <w:rsid w:val="00816900"/>
    <w:rsid w:val="00A816FB"/>
    <w:rsid w:val="00C82145"/>
    <w:rsid w:val="00CE749D"/>
    <w:rsid w:val="00E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2017-07-21T06:58:00Z</cp:lastPrinted>
  <dcterms:created xsi:type="dcterms:W3CDTF">2017-07-21T07:00:00Z</dcterms:created>
  <dcterms:modified xsi:type="dcterms:W3CDTF">2017-07-21T07:00:00Z</dcterms:modified>
</cp:coreProperties>
</file>